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302" w:rsidRPr="00F56302" w:rsidRDefault="00F56302" w:rsidP="00F56302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lang w:eastAsia="bg-BG"/>
        </w:rPr>
      </w:pPr>
      <w:r w:rsidRPr="00F56302">
        <w:rPr>
          <w:rFonts w:ascii="Times New Roman" w:eastAsia="Times New Roman" w:hAnsi="Times New Roman" w:cs="Times New Roman"/>
          <w:lang w:eastAsia="bg-BG"/>
        </w:rPr>
        <w:t>Приложение № 6</w:t>
      </w:r>
    </w:p>
    <w:p w:rsidR="00F56302" w:rsidRPr="00F56302" w:rsidRDefault="00F56302" w:rsidP="00F5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56302" w:rsidRPr="00F56302" w:rsidRDefault="00F56302" w:rsidP="00F5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56302" w:rsidRPr="00F56302" w:rsidRDefault="00F56302" w:rsidP="00F56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F5630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Извлечение от </w:t>
      </w:r>
    </w:p>
    <w:p w:rsidR="00F56302" w:rsidRPr="00F56302" w:rsidRDefault="00F56302" w:rsidP="00F5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bg-BG"/>
        </w:rPr>
      </w:pPr>
    </w:p>
    <w:p w:rsidR="00F56302" w:rsidRPr="00F56302" w:rsidRDefault="00F56302" w:rsidP="00F56302">
      <w:pPr>
        <w:spacing w:before="240" w:after="6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en-GB" w:eastAsia="bg-BG"/>
        </w:rPr>
      </w:pPr>
      <w:r w:rsidRPr="00F56302">
        <w:rPr>
          <w:rFonts w:ascii="Calibri" w:eastAsia="Times New Roman" w:hAnsi="Calibri" w:cs="Times New Roman"/>
          <w:b/>
          <w:i/>
          <w:iCs/>
          <w:sz w:val="24"/>
          <w:szCs w:val="24"/>
          <w:lang w:val="en-GB"/>
        </w:rPr>
        <w:t xml:space="preserve"> </w:t>
      </w:r>
      <w:r w:rsidRPr="00F56302">
        <w:rPr>
          <w:rFonts w:ascii="Times New Roman" w:eastAsia="Times New Roman" w:hAnsi="Times New Roman" w:cs="Times New Roman"/>
          <w:iCs/>
          <w:sz w:val="24"/>
          <w:szCs w:val="24"/>
          <w:lang w:val="en-GB" w:eastAsia="bg-BG"/>
        </w:rPr>
        <w:t>З А П О В Е Д</w:t>
      </w:r>
    </w:p>
    <w:p w:rsidR="00F56302" w:rsidRPr="00F56302" w:rsidRDefault="00F56302" w:rsidP="00F56302">
      <w:pPr>
        <w:spacing w:before="240" w:after="6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en-US" w:eastAsia="bg-BG"/>
        </w:rPr>
      </w:pPr>
      <w:r w:rsidRPr="00F56302">
        <w:rPr>
          <w:rFonts w:ascii="Times New Roman" w:eastAsia="Times New Roman" w:hAnsi="Times New Roman" w:cs="Times New Roman"/>
          <w:iCs/>
          <w:sz w:val="24"/>
          <w:szCs w:val="24"/>
          <w:lang w:val="en-GB" w:eastAsia="bg-BG"/>
        </w:rPr>
        <w:t xml:space="preserve">№ </w:t>
      </w:r>
      <w:r w:rsidRPr="00F56302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С-</w:t>
      </w:r>
      <w:r w:rsidRPr="00F56302">
        <w:rPr>
          <w:rFonts w:ascii="Times New Roman" w:eastAsia="Times New Roman" w:hAnsi="Times New Roman" w:cs="Times New Roman"/>
          <w:iCs/>
          <w:sz w:val="24"/>
          <w:szCs w:val="24"/>
          <w:lang w:val="en-GB" w:eastAsia="bg-BG"/>
        </w:rPr>
        <w:t>РД-04-</w:t>
      </w:r>
      <w:r w:rsidRPr="00F56302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03</w:t>
      </w:r>
      <w:r w:rsidRPr="00F56302">
        <w:rPr>
          <w:rFonts w:ascii="Times New Roman" w:eastAsia="Times New Roman" w:hAnsi="Times New Roman" w:cs="Times New Roman"/>
          <w:iCs/>
          <w:sz w:val="24"/>
          <w:szCs w:val="24"/>
          <w:lang w:val="en-GB" w:eastAsia="bg-BG"/>
        </w:rPr>
        <w:t>/</w:t>
      </w:r>
      <w:r w:rsidRPr="00F56302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06</w:t>
      </w:r>
      <w:r w:rsidRPr="00F56302">
        <w:rPr>
          <w:rFonts w:ascii="Times New Roman" w:eastAsia="Times New Roman" w:hAnsi="Times New Roman" w:cs="Times New Roman"/>
          <w:iCs/>
          <w:sz w:val="24"/>
          <w:szCs w:val="24"/>
          <w:lang w:val="en-GB" w:eastAsia="bg-BG"/>
        </w:rPr>
        <w:t>.</w:t>
      </w:r>
      <w:r w:rsidRPr="00F56302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01</w:t>
      </w:r>
      <w:r w:rsidRPr="00F56302">
        <w:rPr>
          <w:rFonts w:ascii="Times New Roman" w:eastAsia="Times New Roman" w:hAnsi="Times New Roman" w:cs="Times New Roman"/>
          <w:iCs/>
          <w:sz w:val="24"/>
          <w:szCs w:val="24"/>
          <w:lang w:val="en-GB" w:eastAsia="bg-BG"/>
        </w:rPr>
        <w:t>.20</w:t>
      </w:r>
      <w:r w:rsidRPr="00F56302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23</w:t>
      </w:r>
      <w:r w:rsidRPr="00F56302">
        <w:rPr>
          <w:rFonts w:ascii="Times New Roman" w:eastAsia="Times New Roman" w:hAnsi="Times New Roman" w:cs="Times New Roman"/>
          <w:iCs/>
          <w:sz w:val="24"/>
          <w:szCs w:val="24"/>
          <w:lang w:val="en-GB" w:eastAsia="bg-BG"/>
        </w:rPr>
        <w:t xml:space="preserve"> г.</w:t>
      </w:r>
    </w:p>
    <w:p w:rsidR="00F56302" w:rsidRPr="00F56302" w:rsidRDefault="00F56302" w:rsidP="00F56302">
      <w:pPr>
        <w:spacing w:after="0" w:line="240" w:lineRule="auto"/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</w:pPr>
    </w:p>
    <w:p w:rsidR="00F56302" w:rsidRPr="00F56302" w:rsidRDefault="00F56302" w:rsidP="00F56302">
      <w:pPr>
        <w:spacing w:after="120" w:line="240" w:lineRule="auto"/>
        <w:ind w:left="283"/>
        <w:jc w:val="both"/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            </w:t>
      </w:r>
      <w:proofErr w:type="spellStart"/>
      <w:r w:rsidRPr="00F56302">
        <w:rPr>
          <w:rFonts w:ascii="Times New Roman" w:eastAsia="Μοντέρνα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F56302">
        <w:rPr>
          <w:rFonts w:ascii="Times New Roman" w:eastAsia="Μοντέρνα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proofErr w:type="gramStart"/>
      <w:r w:rsidRPr="00F56302">
        <w:rPr>
          <w:rFonts w:ascii="Times New Roman" w:eastAsia="Μοντέρνα" w:hAnsi="Times New Roman" w:cs="Times New Roman"/>
          <w:sz w:val="24"/>
          <w:szCs w:val="24"/>
          <w:lang w:val="en-GB" w:eastAsia="bg-BG"/>
        </w:rPr>
        <w:t>основание</w:t>
      </w:r>
      <w:proofErr w:type="spellEnd"/>
      <w:r w:rsidRPr="00F56302">
        <w:rPr>
          <w:rFonts w:ascii="Times New Roman" w:eastAsia="Μοντέρνα" w:hAnsi="Times New Roman" w:cs="Times New Roman"/>
          <w:sz w:val="24"/>
          <w:szCs w:val="24"/>
          <w:lang w:val="en-GB" w:eastAsia="bg-BG"/>
        </w:rPr>
        <w:t xml:space="preserve">  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чл.35</w:t>
      </w:r>
      <w:proofErr w:type="gramEnd"/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, ал.2 от Устройствения правилник на НСИ, чл.16, ал.2 и чл.19, ал.1 от Закона за държавната собственост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 xml:space="preserve"> (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ЗДС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)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и чл. 13, ал.2, чл.43, ал.1 и чл.51 и сл. от Правилника за прилагане на Закона за държавната собственост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(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ППЗДС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)</w:t>
      </w:r>
    </w:p>
    <w:p w:rsidR="00F56302" w:rsidRPr="00F56302" w:rsidRDefault="00F56302" w:rsidP="00F56302">
      <w:pPr>
        <w:spacing w:after="0" w:line="240" w:lineRule="auto"/>
        <w:ind w:firstLine="720"/>
        <w:jc w:val="center"/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</w:pPr>
    </w:p>
    <w:p w:rsidR="00F56302" w:rsidRPr="00F56302" w:rsidRDefault="00F56302" w:rsidP="00F56302">
      <w:pPr>
        <w:spacing w:after="0" w:line="240" w:lineRule="auto"/>
        <w:ind w:firstLine="720"/>
        <w:jc w:val="center"/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</w:pPr>
      <w:proofErr w:type="gramStart"/>
      <w:r w:rsidRPr="00F56302">
        <w:rPr>
          <w:rFonts w:ascii="Times New Roman" w:eastAsia="Μοντέρνα" w:hAnsi="Times New Roman" w:cs="Times New Roman"/>
          <w:b/>
          <w:sz w:val="24"/>
          <w:szCs w:val="24"/>
          <w:lang w:val="en-US" w:eastAsia="bg-BG"/>
        </w:rPr>
        <w:t>I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>.  НАРЕЖДАМ</w:t>
      </w:r>
      <w:proofErr w:type="gramEnd"/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>:</w:t>
      </w:r>
    </w:p>
    <w:p w:rsidR="00F56302" w:rsidRPr="00F56302" w:rsidRDefault="00F56302" w:rsidP="00F56302">
      <w:pPr>
        <w:spacing w:after="0" w:line="240" w:lineRule="auto"/>
        <w:ind w:firstLine="720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</w:p>
    <w:p w:rsidR="00F56302" w:rsidRPr="00F56302" w:rsidRDefault="00F56302" w:rsidP="00F56302">
      <w:p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На 15.02.2023 г. от 15.00 часа в стая № 304 , ет. 3 в сградата на Териториално статистическо бюро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(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ТСБ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)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- Север, териториално поделение на Националния статистически институт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(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НСИ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)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, в град Габрово, ул. „Алеко Константинов“ № 65 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 xml:space="preserve">да се проведе търг с тайно наддаване 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за отдаване под наем на обект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 xml:space="preserve"> - 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обособена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 xml:space="preserve"> 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част от недвижим имот - публична държавна собственост, находящ се на втория етаж в сградата на ТСБ - Север в гр. Габрово, ул. „Алеко Константинов“ № 65, а именно:</w:t>
      </w:r>
    </w:p>
    <w:p w:rsidR="00F56302" w:rsidRPr="00F56302" w:rsidRDefault="00F56302" w:rsidP="00F56302">
      <w:p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>Помещение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с площ от 55.00 кв. м.</w:t>
      </w:r>
    </w:p>
    <w:p w:rsidR="00F56302" w:rsidRPr="00F56302" w:rsidRDefault="00F56302" w:rsidP="00F56302">
      <w:p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 xml:space="preserve">Предназначение на обекта: 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за административни дейности, свързани с осъществяване на стопанската/нестопанската дейност на наемателя.</w:t>
      </w:r>
    </w:p>
    <w:p w:rsidR="00F56302" w:rsidRPr="00F56302" w:rsidRDefault="00F56302" w:rsidP="00F56302">
      <w:p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 xml:space="preserve">Мотиви: 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Наличие на свободни помещения и възможност за осигуряване на допълнителни средства за капиталови вложения и за подобряване на материалната база и удължаване на експлоатационната годност на сградата.</w:t>
      </w:r>
    </w:p>
    <w:p w:rsidR="00F56302" w:rsidRPr="00F56302" w:rsidRDefault="00F56302" w:rsidP="00F56302">
      <w:p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С оглед на това</w:t>
      </w:r>
    </w:p>
    <w:p w:rsidR="00F56302" w:rsidRPr="00F56302" w:rsidRDefault="00F56302" w:rsidP="00F56302">
      <w:pPr>
        <w:spacing w:after="0" w:line="240" w:lineRule="auto"/>
        <w:ind w:firstLine="720"/>
        <w:jc w:val="center"/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b/>
          <w:sz w:val="24"/>
          <w:szCs w:val="24"/>
          <w:lang w:val="en-US" w:eastAsia="bg-BG"/>
        </w:rPr>
        <w:t xml:space="preserve">II. 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>ОПРЕДЕЛЯМ:</w:t>
      </w:r>
    </w:p>
    <w:p w:rsidR="00F56302" w:rsidRPr="00F56302" w:rsidRDefault="00F56302" w:rsidP="00F56302">
      <w:p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</w:p>
    <w:p w:rsidR="00F56302" w:rsidRPr="00F56302" w:rsidRDefault="00F56302" w:rsidP="00F56302">
      <w:pPr>
        <w:numPr>
          <w:ilvl w:val="0"/>
          <w:numId w:val="1"/>
        </w:numPr>
        <w:spacing w:after="0" w:line="240" w:lineRule="auto"/>
        <w:ind w:left="851" w:hanging="851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Срок на наемното правоотношение е 5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(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пет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)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години, считано от датата на подписване на приемо-предавателния протокол.</w:t>
      </w:r>
    </w:p>
    <w:p w:rsidR="00F56302" w:rsidRPr="00F56302" w:rsidRDefault="00F56302" w:rsidP="00F56302">
      <w:pPr>
        <w:numPr>
          <w:ilvl w:val="0"/>
          <w:numId w:val="1"/>
        </w:numPr>
        <w:spacing w:after="0" w:line="240" w:lineRule="auto"/>
        <w:ind w:left="851" w:hanging="851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Първоначална тръжна наемна цена на базата на оценка, извършена от независим оценител в размер на 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>264.00 лв.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val="en-US" w:eastAsia="bg-BG"/>
        </w:rPr>
        <w:t>(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>двеста шестдесет и четири лева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val="en-US" w:eastAsia="bg-BG"/>
        </w:rPr>
        <w:t>)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 xml:space="preserve"> с ДДС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, представляваща месечен наем за посочения обект. В наемната цена не са включени консумативните разходи - електроенергия, вода и др., свързани с ползването на обекта.</w:t>
      </w:r>
    </w:p>
    <w:p w:rsidR="00F56302" w:rsidRPr="00F56302" w:rsidRDefault="00F56302" w:rsidP="00F56302">
      <w:pPr>
        <w:numPr>
          <w:ilvl w:val="0"/>
          <w:numId w:val="1"/>
        </w:numPr>
        <w:spacing w:after="0" w:line="240" w:lineRule="auto"/>
        <w:ind w:left="851" w:hanging="851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Преди подписване на договора за наем, наемателят внася в касата на ТСБ - Север или по банковата сметка на ТСБ - Север гаранция в размер на два месечни наема, която се задържа от наемодателя като обезпечение за изпълнение на задълженията по договора от страна на наемателя. Внесената гаранция се възстановява на наемателя в едномесечен срок след прекратяване на договора, при условията посочени в него.</w:t>
      </w:r>
    </w:p>
    <w:p w:rsidR="00F56302" w:rsidRPr="00F56302" w:rsidRDefault="00F56302" w:rsidP="00F56302">
      <w:pPr>
        <w:numPr>
          <w:ilvl w:val="0"/>
          <w:numId w:val="1"/>
        </w:numPr>
        <w:spacing w:after="0" w:line="240" w:lineRule="auto"/>
        <w:ind w:left="851" w:hanging="851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Наемът се заплаща до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15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-о число на текущия месец по банков път по сметка на ТСБ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-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Север в ОББ АД: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IBAN: BG98UBBS80023112973710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;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BIC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: 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UBBS BGSF.</w:t>
      </w:r>
    </w:p>
    <w:p w:rsidR="00F56302" w:rsidRPr="00F56302" w:rsidRDefault="00F56302" w:rsidP="00F56302">
      <w:pPr>
        <w:numPr>
          <w:ilvl w:val="0"/>
          <w:numId w:val="1"/>
        </w:numPr>
        <w:spacing w:after="0" w:line="240" w:lineRule="auto"/>
        <w:ind w:left="851" w:hanging="851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Консумативните разходи - електроенергия, вода и др., свързани с експлоатацията на обекта, са за сметка на наемателя и се заплащат в срок до 25-о число на месеца, следващ отчитания месец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 xml:space="preserve"> 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срещу издадена от наемодателя фактура, в брой в касата на ТСБ - Север или по банков път по посочената банкова сметка. Текущите разходи се определят на база контролен електромер и водомер и ежемесечно се засичат от представители на страните, като за целта се подписва двустранен протокол.</w:t>
      </w:r>
    </w:p>
    <w:p w:rsidR="00F56302" w:rsidRPr="00F56302" w:rsidRDefault="00F56302" w:rsidP="00F56302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lastRenderedPageBreak/>
        <w:t>Такса „битови отпадъци“ се определя пропорционално на ползваната част от сградата и се заплаща в 7-дневен срок, след датата на която наемодателят е уведомил писмено наемателя за съответната стойност.</w:t>
      </w:r>
    </w:p>
    <w:p w:rsidR="00F56302" w:rsidRPr="00F56302" w:rsidRDefault="00F56302" w:rsidP="00F56302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Достъпът до обекта за служители на наемателя е неограничен. </w:t>
      </w:r>
    </w:p>
    <w:p w:rsidR="00F56302" w:rsidRPr="00F56302" w:rsidRDefault="00F56302" w:rsidP="00F56302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Условия и изисквания към кандидатите:</w:t>
      </w:r>
    </w:p>
    <w:p w:rsidR="00F56302" w:rsidRPr="00F56302" w:rsidRDefault="00F56302" w:rsidP="00F56302">
      <w:p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Могат да участват български и чуждестранни физически и юридически лица и/или техни обединения.</w:t>
      </w:r>
    </w:p>
    <w:p w:rsidR="00F56302" w:rsidRPr="00F56302" w:rsidRDefault="00F56302" w:rsidP="00F56302">
      <w:p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Кандидатът подава заявление за участие в търга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(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по образец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)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, заедно с изискуемите в тръжната процедура документи и писмено ценово предложение.</w:t>
      </w:r>
    </w:p>
    <w:p w:rsidR="00F56302" w:rsidRPr="00F56302" w:rsidRDefault="00F56302" w:rsidP="00F56302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Депозит за участие в търга - 15.00 лв.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(</w:t>
      </w:r>
      <w:proofErr w:type="gramStart"/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петнадесет</w:t>
      </w:r>
      <w:proofErr w:type="gramEnd"/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лева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)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, определен съгласно чл.43, ал.6 от ППЗДС.</w:t>
      </w:r>
    </w:p>
    <w:p w:rsidR="00F56302" w:rsidRPr="00F56302" w:rsidRDefault="00F56302" w:rsidP="00F56302">
      <w:p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Възстановяването на депозитите на </w:t>
      </w:r>
      <w:proofErr w:type="spellStart"/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некласираните</w:t>
      </w:r>
      <w:proofErr w:type="spellEnd"/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кандидати се извършва в срок от три работни дни след изтичане на срока за подаване на жалби срещу заповедта за определяне на кандидата, спечелил търга.</w:t>
      </w:r>
    </w:p>
    <w:p w:rsidR="00F56302" w:rsidRPr="00F56302" w:rsidRDefault="00F56302" w:rsidP="00F56302">
      <w:p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Депозитите на кандидатите в търга, класирани на първо и второ място, се освобождават в срок до три дни след подписване на договора.</w:t>
      </w:r>
    </w:p>
    <w:p w:rsidR="00F56302" w:rsidRPr="00F56302" w:rsidRDefault="00F56302" w:rsidP="00F56302">
      <w:p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Депозитът се задържа в следните случаи:</w:t>
      </w:r>
    </w:p>
    <w:p w:rsidR="00F56302" w:rsidRPr="00F56302" w:rsidRDefault="00F56302" w:rsidP="00F56302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когато кандидатът, взел участие в търга, оттегли предложението си след изтичане на срока за подаване на заявление;</w:t>
      </w:r>
    </w:p>
    <w:p w:rsidR="00F56302" w:rsidRPr="00F56302" w:rsidRDefault="00F56302" w:rsidP="00F56302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когато кандидат, взел участие в търга подаде жалба – до решаване на спора по съдебен ред;</w:t>
      </w:r>
    </w:p>
    <w:p w:rsidR="00F56302" w:rsidRPr="00F56302" w:rsidRDefault="00F56302" w:rsidP="00F56302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когато кандидат, взел участие в търга, е класиран на първо или второ място при отказ за сключване договор за наем на обекта.</w:t>
      </w: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firstLine="579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Депозитът на кандидата, с който се сключи договор за наем, се преобразува в част по гаранцията по т.3.</w:t>
      </w:r>
    </w:p>
    <w:p w:rsidR="00F56302" w:rsidRPr="00F56302" w:rsidRDefault="00F56302" w:rsidP="00F56302">
      <w:pPr>
        <w:numPr>
          <w:ilvl w:val="0"/>
          <w:numId w:val="1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Дати за оглед на обекта - от първата публикация на обявата в национален ежедневник и местен вестник до 10.02.2023 г. вкл. от 10.00 до 16.00 ч. След заявка на телефон 066/819733 – Ивета Иванова.</w:t>
      </w:r>
    </w:p>
    <w:p w:rsidR="00F56302" w:rsidRPr="00F56302" w:rsidRDefault="00F56302" w:rsidP="00F56302">
      <w:pPr>
        <w:numPr>
          <w:ilvl w:val="0"/>
          <w:numId w:val="1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Внасяне на депозита за участие - от датата на публикацията на обявата в ежедневник до 10.02.2023 г. включително - в касата на ТСБ - Север или по банковата сметка на ТСБ - Север в ОББ АД: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IBAN: BG98UBBS80023112973710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;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BIC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: 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UBBS BGSF.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</w:t>
      </w:r>
    </w:p>
    <w:p w:rsidR="00F56302" w:rsidRPr="00F56302" w:rsidRDefault="00F56302" w:rsidP="00F56302">
      <w:pPr>
        <w:numPr>
          <w:ilvl w:val="0"/>
          <w:numId w:val="1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Заявленията за участие, заедно с ценовите предложения на кандидатите, се приемат до 16.00 ч. на 10.02.2023 г. вкл. в деловодството на ТСБ - Север в гр. Габрово, ул. „Алеко Константинов“ № 65 ет.3, стая № 302.</w:t>
      </w:r>
    </w:p>
    <w:p w:rsidR="00F56302" w:rsidRPr="00F56302" w:rsidRDefault="00F56302" w:rsidP="00F56302">
      <w:pPr>
        <w:numPr>
          <w:ilvl w:val="0"/>
          <w:numId w:val="1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Критерий за оценка на предложенията - най-висока предложена наемна цена.</w:t>
      </w: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720"/>
        <w:jc w:val="center"/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720"/>
        <w:jc w:val="center"/>
        <w:rPr>
          <w:rFonts w:ascii="Times New Roman" w:eastAsia="Μοντέρνα" w:hAnsi="Times New Roman" w:cs="Times New Roman"/>
          <w:b/>
          <w:sz w:val="24"/>
          <w:szCs w:val="24"/>
          <w:lang w:val="en-US" w:eastAsia="bg-BG"/>
        </w:rPr>
      </w:pPr>
      <w:r w:rsidRPr="00F56302">
        <w:rPr>
          <w:rFonts w:ascii="Times New Roman" w:eastAsia="Μοντέρνα" w:hAnsi="Times New Roman" w:cs="Times New Roman"/>
          <w:b/>
          <w:sz w:val="24"/>
          <w:szCs w:val="24"/>
          <w:lang w:val="en-US" w:eastAsia="bg-BG"/>
        </w:rPr>
        <w:t xml:space="preserve">III. 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>УТВЪРЖДАВАМ:</w:t>
      </w: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</w:pP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Следната тръжна документация: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Обява за насрочване на търг с тайно наддаване за отдаване под наем на обект - част от недвижим имот - публична държавна собственост, находящ се на втория етаж в сградата на ТСБ - Север в гр. Габрово, ул. „Алеко Константинов“ № 65;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Предназначение на отдавания под наем обект и условия за експлоатацията му;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Задължителни документи за участие в конкурса;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Декларация, че кандидатът не е в производство по несъстоятелност или ликвидация;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Декларация за липса на задължения към НСИ,  както и на задължения по смисъла на чл.162, ал.2 от ДОПК към държавата и общините;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Декларация за оглед на обекта;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lastRenderedPageBreak/>
        <w:t>Декларация за съгласие за обработка на лични данни;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Извадка от настоящата заповед, без имената на членовете на комисията;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Проект на договор за наем;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Образец на ценово предложение;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Образец на заявление за участие в търга;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Регистър на постъпилите заявления за участие в търга;</w:t>
      </w:r>
    </w:p>
    <w:p w:rsidR="00F56302" w:rsidRPr="00F56302" w:rsidRDefault="00F56302" w:rsidP="00F56302">
      <w:pPr>
        <w:numPr>
          <w:ilvl w:val="0"/>
          <w:numId w:val="3"/>
        </w:num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Схема на обекта.</w:t>
      </w: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720"/>
        <w:jc w:val="center"/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b/>
          <w:sz w:val="24"/>
          <w:szCs w:val="24"/>
          <w:lang w:val="en-US" w:eastAsia="bg-BG"/>
        </w:rPr>
        <w:t>IV.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 xml:space="preserve"> НАЗНАЧАВАМ</w:t>
      </w: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</w:pPr>
    </w:p>
    <w:p w:rsidR="00F56302" w:rsidRPr="00F56302" w:rsidRDefault="00F56302" w:rsidP="00F56302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Times New Roman" w:hAnsi="Times New Roman" w:cs="Times New Roman"/>
          <w:sz w:val="24"/>
          <w:szCs w:val="24"/>
          <w:lang w:eastAsia="bg-BG"/>
        </w:rPr>
        <w:t>1. Комисия за разглеждане на подадените заявления за участие в търга, както и на ценовите предложения на кандидатите, в състав:</w:t>
      </w:r>
    </w:p>
    <w:p w:rsidR="00F56302" w:rsidRPr="00F56302" w:rsidRDefault="00F56302" w:rsidP="00F56302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F5630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Председател:</w:t>
      </w:r>
      <w:r w:rsidRPr="00F5630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………………………………………………………………..</w:t>
      </w:r>
    </w:p>
    <w:p w:rsidR="00F56302" w:rsidRPr="00F56302" w:rsidRDefault="00F56302" w:rsidP="00F56302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5630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F5630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Членове:</w:t>
      </w:r>
    </w:p>
    <w:p w:rsidR="00F56302" w:rsidRPr="00F56302" w:rsidRDefault="00F56302" w:rsidP="00F56302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- ……………………………………………………………………………....</w:t>
      </w:r>
    </w:p>
    <w:p w:rsidR="00F56302" w:rsidRPr="00F56302" w:rsidRDefault="00F56302" w:rsidP="00F56302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- ………………………………………………………………………………</w:t>
      </w:r>
    </w:p>
    <w:p w:rsidR="00F56302" w:rsidRPr="00F56302" w:rsidRDefault="00F56302" w:rsidP="00F56302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5630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F5630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Резервни членове:</w:t>
      </w:r>
    </w:p>
    <w:p w:rsidR="00F56302" w:rsidRPr="00F56302" w:rsidRDefault="00F56302" w:rsidP="00F56302">
      <w:pPr>
        <w:numPr>
          <w:ilvl w:val="0"/>
          <w:numId w:val="5"/>
        </w:num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…………………………………………………………………………...</w:t>
      </w:r>
    </w:p>
    <w:p w:rsidR="00F56302" w:rsidRPr="00F56302" w:rsidRDefault="00F56302" w:rsidP="00F56302">
      <w:pPr>
        <w:numPr>
          <w:ilvl w:val="0"/>
          <w:numId w:val="5"/>
        </w:num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…………………………………………………………………………...</w:t>
      </w:r>
    </w:p>
    <w:p w:rsidR="00F56302" w:rsidRPr="00F56302" w:rsidRDefault="00F56302" w:rsidP="00F56302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</w:t>
      </w:r>
      <w:r w:rsidRPr="00F5630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Съгласно т. 4 от настоящия раздел на заповедта съставът на комисията не се обявява</w:t>
      </w:r>
      <w:r w:rsidRPr="00F56302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F56302" w:rsidRPr="00F56302" w:rsidRDefault="00F56302" w:rsidP="00F56302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Със задача да организира и проведе търга при следната процедура:</w:t>
      </w:r>
    </w:p>
    <w:p w:rsidR="00F56302" w:rsidRPr="00F56302" w:rsidRDefault="00F56302" w:rsidP="00F56302">
      <w:pPr>
        <w:numPr>
          <w:ilvl w:val="1"/>
          <w:numId w:val="4"/>
        </w:numPr>
        <w:tabs>
          <w:tab w:val="left" w:pos="284"/>
        </w:tabs>
        <w:spacing w:after="0" w:line="240" w:lineRule="auto"/>
        <w:ind w:firstLine="1080"/>
        <w:jc w:val="both"/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Комисията, след като получи от деловодството на ТСБ - Север документите на кандидатите за участие в търга, да отвори подадените пликове по реда на постъпването им и да се запознае с редовността на приложените документи, да провери наличието и редовността на документите и да отстрани от участие кандидатите с липсващи или нередовни документи.</w:t>
      </w:r>
    </w:p>
    <w:p w:rsidR="00F56302" w:rsidRPr="00F56302" w:rsidRDefault="00F56302" w:rsidP="00F56302">
      <w:pPr>
        <w:numPr>
          <w:ilvl w:val="1"/>
          <w:numId w:val="4"/>
        </w:numPr>
        <w:tabs>
          <w:tab w:val="left" w:pos="284"/>
        </w:tabs>
        <w:spacing w:after="0" w:line="240" w:lineRule="auto"/>
        <w:ind w:firstLine="1080"/>
        <w:jc w:val="both"/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Комисията да проведе търга при стриктно спазване на изискванията на чл.51 - 54 от ППЗДС.</w:t>
      </w:r>
    </w:p>
    <w:p w:rsidR="00F56302" w:rsidRPr="00F56302" w:rsidRDefault="00F56302" w:rsidP="00F56302">
      <w:pPr>
        <w:numPr>
          <w:ilvl w:val="1"/>
          <w:numId w:val="4"/>
        </w:numPr>
        <w:tabs>
          <w:tab w:val="left" w:pos="284"/>
        </w:tabs>
        <w:spacing w:after="0" w:line="240" w:lineRule="auto"/>
        <w:ind w:firstLine="1080"/>
        <w:jc w:val="both"/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Комисията в три дневен срок от датата на търга да представи протокол за разглеждане, оценяване и класиране на ценовите предложения на кандидатите и проект на заповед за определяне на наемател.</w:t>
      </w:r>
    </w:p>
    <w:p w:rsidR="00F56302" w:rsidRPr="00F56302" w:rsidRDefault="00F56302" w:rsidP="00F56302">
      <w:pPr>
        <w:numPr>
          <w:ilvl w:val="1"/>
          <w:numId w:val="4"/>
        </w:numPr>
        <w:tabs>
          <w:tab w:val="left" w:pos="284"/>
        </w:tabs>
        <w:spacing w:after="0" w:line="240" w:lineRule="auto"/>
        <w:ind w:firstLine="1134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След издаване на заповедта за определяне на наемателя, председателят на комисията да уведоми писмено кандидатите, взели участие в търга, по реда на </w:t>
      </w:r>
      <w:proofErr w:type="spellStart"/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Административнопроцесуалния</w:t>
      </w:r>
      <w:proofErr w:type="spellEnd"/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кодекс. Заповедта да се обяви на видно място в сградата на ТСБ - Север в гр. Габрово, ул. „Алеко Константинов“ № 65 и на интернет страницата на НСИ.</w:t>
      </w:r>
    </w:p>
    <w:p w:rsidR="00F56302" w:rsidRPr="00F56302" w:rsidRDefault="00F56302" w:rsidP="00F56302">
      <w:pPr>
        <w:numPr>
          <w:ilvl w:val="0"/>
          <w:numId w:val="6"/>
        </w:numPr>
        <w:tabs>
          <w:tab w:val="left" w:pos="284"/>
        </w:tabs>
        <w:spacing w:after="0" w:line="240" w:lineRule="auto"/>
        <w:ind w:firstLine="993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Председателят на комисията да организира публикуването на Обявата за търга в един национален ежедневник и в един местен вестник в гр. Габрово, както и на интернет страницата на НСИ съгласно изискванията на чл.44, ал.1 от ППЗДС.</w:t>
      </w:r>
    </w:p>
    <w:p w:rsidR="00F56302" w:rsidRPr="00F56302" w:rsidRDefault="00F56302" w:rsidP="00F56302">
      <w:pPr>
        <w:numPr>
          <w:ilvl w:val="0"/>
          <w:numId w:val="6"/>
        </w:numPr>
        <w:spacing w:after="0" w:line="240" w:lineRule="auto"/>
        <w:ind w:firstLine="1004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Извлечение от заповедта 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(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с изключение на състава на комисията</w:t>
      </w:r>
      <w:r w:rsidRPr="00F56302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)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да се обяви на видно място в сградата на ТСБ - Север в гр. Габрово, ул. „Алеко Константинов“ № 65.</w:t>
      </w:r>
    </w:p>
    <w:p w:rsidR="00F56302" w:rsidRPr="00F56302" w:rsidRDefault="00F56302" w:rsidP="00F56302">
      <w:pPr>
        <w:tabs>
          <w:tab w:val="left" w:pos="284"/>
          <w:tab w:val="left" w:pos="1755"/>
        </w:tabs>
        <w:spacing w:after="0" w:line="240" w:lineRule="auto"/>
        <w:ind w:left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ab/>
      </w: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lastRenderedPageBreak/>
        <w:t>Изпълнението на заповедта възлагам на председателя на комисията.</w:t>
      </w: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>Контрол по изпълнението на заповедта възлагам на началник на отдел „Обща администрация“ в ТСБ - Север.</w:t>
      </w: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eastAsia="Μοντέρνα" w:hAnsi="Times New Roman" w:cs="Times New Roman"/>
          <w:sz w:val="24"/>
          <w:szCs w:val="24"/>
          <w:lang w:eastAsia="bg-BG"/>
        </w:rPr>
      </w:pPr>
      <w:r>
        <w:rPr>
          <w:rFonts w:ascii="Times New Roman" w:eastAsia="Μοντέρνα" w:hAnsi="Times New Roman" w:cs="Times New Roman"/>
          <w:sz w:val="24"/>
          <w:szCs w:val="24"/>
          <w:lang w:eastAsia="bg-BG"/>
        </w:rPr>
        <w:t>З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аповедта да се </w:t>
      </w:r>
      <w:r>
        <w:rPr>
          <w:rFonts w:ascii="Times New Roman" w:eastAsia="Μοντέρνα" w:hAnsi="Times New Roman" w:cs="Times New Roman"/>
          <w:sz w:val="24"/>
          <w:szCs w:val="24"/>
          <w:lang w:eastAsia="bg-BG"/>
        </w:rPr>
        <w:t>връчи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на посочените лица за сведение и изпълнение.</w:t>
      </w:r>
    </w:p>
    <w:p w:rsidR="00F56302" w:rsidRPr="00F56302" w:rsidRDefault="00F56302" w:rsidP="00F56302">
      <w:pPr>
        <w:tabs>
          <w:tab w:val="left" w:pos="284"/>
        </w:tabs>
        <w:spacing w:after="0" w:line="240" w:lineRule="auto"/>
        <w:ind w:left="1080"/>
        <w:jc w:val="both"/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</w:pPr>
    </w:p>
    <w:p w:rsidR="00F56302" w:rsidRPr="00F56302" w:rsidRDefault="00F56302" w:rsidP="00F563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 xml:space="preserve">                  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</w:t>
      </w:r>
      <w:r w:rsidRPr="00F5630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Pr="00F56302">
        <w:rPr>
          <w:rFonts w:ascii="Times New Roman" w:eastAsia="Μοντέρνα" w:hAnsi="Times New Roman" w:cs="Times New Roman"/>
          <w:b/>
          <w:sz w:val="24"/>
          <w:szCs w:val="24"/>
          <w:lang w:eastAsia="bg-BG"/>
        </w:rPr>
        <w:t xml:space="preserve">                    </w:t>
      </w:r>
      <w:r w:rsidRPr="00F56302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 </w:t>
      </w:r>
      <w:r w:rsidRPr="00F5630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F56302" w:rsidRPr="00F56302" w:rsidRDefault="00F56302" w:rsidP="00F56302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56302" w:rsidRPr="00F56302" w:rsidRDefault="00F56302" w:rsidP="00F56302">
      <w:pPr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30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     </w:t>
      </w:r>
      <w:r w:rsidRPr="00F56302"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ДИРЕКТОР НА ТСБ - СЕВЕР:                                                                                     Диана </w:t>
      </w:r>
      <w:proofErr w:type="spellStart"/>
      <w:r w:rsidRPr="00F56302">
        <w:rPr>
          <w:rFonts w:ascii="Times New Roman" w:eastAsia="Times New Roman" w:hAnsi="Times New Roman" w:cs="Times New Roman"/>
          <w:b/>
          <w:sz w:val="24"/>
          <w:szCs w:val="24"/>
        </w:rPr>
        <w:t>Самхарадзе</w:t>
      </w:r>
      <w:proofErr w:type="spellEnd"/>
    </w:p>
    <w:p w:rsidR="00880AB3" w:rsidRDefault="00880AB3"/>
    <w:sectPr w:rsidR="00880AB3" w:rsidSect="00F56302">
      <w:footerReference w:type="default" r:id="rId7"/>
      <w:pgSz w:w="11906" w:h="16838"/>
      <w:pgMar w:top="964" w:right="1134" w:bottom="56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83A" w:rsidRDefault="0057083A" w:rsidP="00CB15FB">
      <w:pPr>
        <w:spacing w:after="0" w:line="240" w:lineRule="auto"/>
      </w:pPr>
      <w:r>
        <w:separator/>
      </w:r>
    </w:p>
  </w:endnote>
  <w:endnote w:type="continuationSeparator" w:id="0">
    <w:p w:rsidR="0057083A" w:rsidRDefault="0057083A" w:rsidP="00CB1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Μοντέρνα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41544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15FB" w:rsidRDefault="00CB15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15FB" w:rsidRDefault="00CB15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83A" w:rsidRDefault="0057083A" w:rsidP="00CB15FB">
      <w:pPr>
        <w:spacing w:after="0" w:line="240" w:lineRule="auto"/>
      </w:pPr>
      <w:r>
        <w:separator/>
      </w:r>
    </w:p>
  </w:footnote>
  <w:footnote w:type="continuationSeparator" w:id="0">
    <w:p w:rsidR="0057083A" w:rsidRDefault="0057083A" w:rsidP="00CB1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7737"/>
    <w:multiLevelType w:val="hybridMultilevel"/>
    <w:tmpl w:val="2D64C4AA"/>
    <w:lvl w:ilvl="0" w:tplc="77EAB8B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201521"/>
    <w:multiLevelType w:val="hybridMultilevel"/>
    <w:tmpl w:val="F684D7EE"/>
    <w:lvl w:ilvl="0" w:tplc="AC1E8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6F55A8"/>
    <w:multiLevelType w:val="hybridMultilevel"/>
    <w:tmpl w:val="A54AADC0"/>
    <w:lvl w:ilvl="0" w:tplc="227EBF4E">
      <w:start w:val="9"/>
      <w:numFmt w:val="bullet"/>
      <w:lvlText w:val="-"/>
      <w:lvlJc w:val="left"/>
      <w:pPr>
        <w:ind w:left="1080" w:hanging="360"/>
      </w:pPr>
      <w:rPr>
        <w:rFonts w:ascii="Times New Roman" w:eastAsia="Μοντέρνα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78522B"/>
    <w:multiLevelType w:val="multilevel"/>
    <w:tmpl w:val="FFF28E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376D7F76"/>
    <w:multiLevelType w:val="hybridMultilevel"/>
    <w:tmpl w:val="833C0190"/>
    <w:lvl w:ilvl="0" w:tplc="E37456A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3C57F48"/>
    <w:multiLevelType w:val="hybridMultilevel"/>
    <w:tmpl w:val="C1E8896E"/>
    <w:lvl w:ilvl="0" w:tplc="FC866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302"/>
    <w:rsid w:val="0057083A"/>
    <w:rsid w:val="00880AB3"/>
    <w:rsid w:val="00B05959"/>
    <w:rsid w:val="00CB15FB"/>
    <w:rsid w:val="00F5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62922-776A-4470-93DC-2E4DDADB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semiHidden/>
    <w:rsid w:val="00F56302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/>
    </w:rPr>
  </w:style>
  <w:style w:type="paragraph" w:styleId="Header">
    <w:name w:val="header"/>
    <w:basedOn w:val="Normal"/>
    <w:link w:val="HeaderChar"/>
    <w:uiPriority w:val="99"/>
    <w:unhideWhenUsed/>
    <w:rsid w:val="00CB1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5FB"/>
  </w:style>
  <w:style w:type="paragraph" w:styleId="Footer">
    <w:name w:val="footer"/>
    <w:basedOn w:val="Normal"/>
    <w:link w:val="FooterChar"/>
    <w:uiPriority w:val="99"/>
    <w:unhideWhenUsed/>
    <w:rsid w:val="00CB1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Samharadze</dc:creator>
  <cp:keywords/>
  <dc:description/>
  <cp:lastModifiedBy>Diana Samharadze</cp:lastModifiedBy>
  <cp:revision>2</cp:revision>
  <dcterms:created xsi:type="dcterms:W3CDTF">2023-01-05T08:25:00Z</dcterms:created>
  <dcterms:modified xsi:type="dcterms:W3CDTF">2023-01-05T09:16:00Z</dcterms:modified>
</cp:coreProperties>
</file>