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1B" w:rsidRPr="00A3041B" w:rsidRDefault="00A3041B" w:rsidP="00A3041B">
      <w:pPr>
        <w:jc w:val="right"/>
        <w:rPr>
          <w:rFonts w:ascii="Times New Roman" w:hAnsi="Times New Roman" w:cs="Times New Roman"/>
        </w:rPr>
      </w:pPr>
      <w:r w:rsidRPr="00A3041B">
        <w:rPr>
          <w:rFonts w:ascii="Times New Roman" w:hAnsi="Times New Roman" w:cs="Times New Roman"/>
        </w:rPr>
        <w:t>Образец №1</w:t>
      </w:r>
    </w:p>
    <w:p w:rsidR="00A3041B" w:rsidRPr="00A3041B" w:rsidRDefault="00A3041B" w:rsidP="00A30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1B">
        <w:rPr>
          <w:rFonts w:ascii="Times New Roman" w:hAnsi="Times New Roman" w:cs="Times New Roman"/>
          <w:b/>
          <w:sz w:val="24"/>
          <w:szCs w:val="24"/>
        </w:rPr>
        <w:t>Техническо и Ценово предложение</w:t>
      </w:r>
    </w:p>
    <w:p w:rsidR="00312DAE" w:rsidRPr="00A3041B" w:rsidRDefault="00A3041B">
      <w:pPr>
        <w:rPr>
          <w:rFonts w:ascii="Times New Roman" w:hAnsi="Times New Roman" w:cs="Times New Roman"/>
          <w:sz w:val="24"/>
          <w:szCs w:val="24"/>
        </w:rPr>
      </w:pPr>
      <w:r w:rsidRPr="00A3041B">
        <w:rPr>
          <w:rFonts w:ascii="Times New Roman" w:hAnsi="Times New Roman" w:cs="Times New Roman"/>
          <w:sz w:val="24"/>
          <w:szCs w:val="24"/>
        </w:rPr>
        <w:t>за участие в обществена поръчка с предмет „Предоставяне на комплексна услуга за осигуряване на среда за разпечатване, размножаване и сканиране за нуждите на Националния статистически институт“</w:t>
      </w:r>
    </w:p>
    <w:tbl>
      <w:tblPr>
        <w:tblW w:w="94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743"/>
      </w:tblGrid>
      <w:tr w:rsidR="00A3041B" w:rsidRPr="00A3041B" w:rsidTr="001F137C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A3041B" w:rsidRPr="00A3041B" w:rsidRDefault="00A3041B" w:rsidP="00A3041B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Многофункционално устройство за общо ползване тип 1 – 1 бр.</w:t>
            </w: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Основни 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CPU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Минимален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Максимален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при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при копиране 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двустранно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Емулации при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Печат от USB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Двустранен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Подаване на оригиналите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загряване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първо цветно копие/отпечатък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Мащабиране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 при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Входящ капацитет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 на системата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Модул за довършителни работи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A3041B" w:rsidRPr="00A3041B" w:rsidTr="001F137C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A3041B" w:rsidRPr="00A3041B" w:rsidRDefault="00A3041B" w:rsidP="00A3041B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Многофункционално устройство за общо ползване тип 2 – 3 бр.</w:t>
            </w: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Екран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загряване (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warm-up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time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CPU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Автоматичен двустранен печат и 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Печат от USB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Езици за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Резолюция на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Файлови формати при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Автоматичен подавач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Други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A3041B" w:rsidRPr="00A3041B" w:rsidRDefault="00A3041B" w:rsidP="001F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A3041B" w:rsidRPr="00A3041B" w:rsidTr="001F137C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A3041B" w:rsidRPr="00A3041B" w:rsidRDefault="00A3041B" w:rsidP="00A3041B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Многофункционално устройство за общо ползване тип 3 – 16 бр.</w:t>
            </w: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Екран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загряване (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warm-up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time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CPU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Автоматичен двустранен печат и 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Печат от USB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Езици за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Резолюция на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Файлови формати при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Автоматичен подавач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Други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A3041B" w:rsidRPr="00A3041B" w:rsidRDefault="00A3041B" w:rsidP="001F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A3041B" w:rsidRPr="00A3041B" w:rsidTr="001F137C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A3041B" w:rsidRPr="00A3041B" w:rsidRDefault="00A3041B" w:rsidP="00A3041B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Многофункционално устройство за общо ползване тип 4 – 1 бр.</w:t>
            </w: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принтиране/копиране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Двустранен печат/копиране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Поддържани емулации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Многократно 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 на скенера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Резолюция при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Автоматичен подавач за оригинали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Двустранно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сканиране монохромно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сканиране цветно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Файлови формати на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Екран</w:t>
            </w:r>
          </w:p>
        </w:tc>
        <w:tc>
          <w:tcPr>
            <w:tcW w:w="4743" w:type="dxa"/>
            <w:shd w:val="clear" w:color="auto" w:fill="auto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загряване (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warm-up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time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отпечатване на първа страница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A3041B" w:rsidRPr="00A3041B" w:rsidRDefault="00A3041B" w:rsidP="001F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A3041B" w:rsidRPr="00A3041B" w:rsidTr="001F137C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A3041B" w:rsidRPr="00A3041B" w:rsidRDefault="00A3041B" w:rsidP="00A3041B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Многофункционално устройство за индивидуално ползване тип 1 – 2 бр.</w:t>
            </w: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Поддържани 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принтиране/копиране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двустранно принтиране/копиране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Двустранен печат/копиране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на 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Поддържани емулации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Многократно 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 на скенера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Резолюция при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Автоматичен подавач за оригинали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сканиране монохромно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сканиране цветно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Файлови формати на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загряване (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warm-up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time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отпечатване на първа страница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A3041B" w:rsidRPr="00A3041B" w:rsidRDefault="00A3041B" w:rsidP="001F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A3041B" w:rsidRPr="00A3041B" w:rsidTr="001F137C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A3041B" w:rsidRPr="00A3041B" w:rsidRDefault="00A3041B" w:rsidP="00A3041B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Принтер за индивидуално ползване тип 1 – 6 бр.</w:t>
            </w:r>
          </w:p>
        </w:tc>
      </w:tr>
      <w:tr w:rsidR="00A3041B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Поддържани 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Минимален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Максимален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при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Емулации при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Двустранен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загряване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първи отпечатък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A3041B" w:rsidRPr="00A3041B" w:rsidRDefault="00A3041B" w:rsidP="001F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A3041B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D6E3BC" w:themeFill="accent3" w:themeFillTint="66"/>
            <w:vAlign w:val="center"/>
          </w:tcPr>
          <w:p w:rsidR="00A3041B" w:rsidRPr="00A3041B" w:rsidRDefault="00A3041B" w:rsidP="00E842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Обща месечна цена</w:t>
            </w:r>
          </w:p>
        </w:tc>
        <w:tc>
          <w:tcPr>
            <w:tcW w:w="4743" w:type="dxa"/>
            <w:shd w:val="clear" w:color="auto" w:fill="D6E3BC" w:themeFill="accent3" w:themeFillTint="66"/>
            <w:vAlign w:val="center"/>
          </w:tcPr>
          <w:p w:rsidR="00A3041B" w:rsidRPr="00A3041B" w:rsidRDefault="00A3041B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</w:tbl>
    <w:p w:rsidR="00A3041B" w:rsidRDefault="00A3041B"/>
    <w:tbl>
      <w:tblPr>
        <w:tblW w:w="94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743"/>
      </w:tblGrid>
      <w:tr w:rsidR="00E84255" w:rsidRPr="00A3041B" w:rsidTr="00233E6D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E84255" w:rsidRPr="00A3041B" w:rsidRDefault="00E84255" w:rsidP="00233E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Цена за едностранно принтиране/копиране на 1 бр. А4 чернобяла страница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E84255" w:rsidRPr="00A3041B" w:rsidRDefault="00E84255" w:rsidP="00233E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E84255" w:rsidRPr="00A3041B" w:rsidTr="00233E6D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E84255" w:rsidRPr="00A3041B" w:rsidRDefault="00E84255" w:rsidP="00233E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Цена за едностранно принтиране/копиране на 1 бр. А4 цветна страница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E84255" w:rsidRPr="00A3041B" w:rsidRDefault="00E84255" w:rsidP="00233E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</w:tbl>
    <w:p w:rsidR="00E84255" w:rsidRDefault="00E84255"/>
    <w:p w:rsidR="00E84255" w:rsidRDefault="00E84255"/>
    <w:p w:rsidR="00A3041B" w:rsidRDefault="00A3041B">
      <w:pPr>
        <w:rPr>
          <w:rFonts w:ascii="Times New Roman" w:hAnsi="Times New Roman" w:cs="Times New Roman"/>
        </w:rPr>
      </w:pPr>
      <w:r w:rsidRPr="00A3041B">
        <w:rPr>
          <w:rFonts w:ascii="Times New Roman" w:hAnsi="Times New Roman" w:cs="Times New Roman"/>
        </w:rPr>
        <w:t>Описание на изпълнението на останалите изисквания от Техническата спецификация</w:t>
      </w:r>
      <w:r>
        <w:rPr>
          <w:rFonts w:ascii="Times New Roman" w:hAnsi="Times New Roman" w:cs="Times New Roman"/>
        </w:rPr>
        <w:t xml:space="preserve"> (т. 3 и 4):</w:t>
      </w:r>
    </w:p>
    <w:p w:rsidR="00A3041B" w:rsidRDefault="00A3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3041B" w:rsidRPr="00A3041B" w:rsidRDefault="00A3041B" w:rsidP="00A3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3041B" w:rsidRPr="00A3041B" w:rsidRDefault="00A3041B" w:rsidP="00A3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3041B" w:rsidRPr="00A3041B" w:rsidRDefault="00A3041B" w:rsidP="00A3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3041B" w:rsidRPr="00A3041B" w:rsidRDefault="00A3041B" w:rsidP="00A3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3041B" w:rsidRPr="00A3041B" w:rsidRDefault="00A3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bookmarkStart w:id="0" w:name="_GoBack"/>
      <w:bookmarkEnd w:id="0"/>
    </w:p>
    <w:sectPr w:rsidR="00A3041B" w:rsidRPr="00A3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selin Rakov">
    <w15:presenceInfo w15:providerId="None" w15:userId="Veselin R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1B"/>
    <w:rsid w:val="00312DAE"/>
    <w:rsid w:val="0079701C"/>
    <w:rsid w:val="00A3041B"/>
    <w:rsid w:val="00C4308B"/>
    <w:rsid w:val="00E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842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842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Kiril Ilkov</cp:lastModifiedBy>
  <cp:revision>3</cp:revision>
  <dcterms:created xsi:type="dcterms:W3CDTF">2017-02-21T14:51:00Z</dcterms:created>
  <dcterms:modified xsi:type="dcterms:W3CDTF">2017-02-22T09:39:00Z</dcterms:modified>
</cp:coreProperties>
</file>