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64" w:rsidRPr="007E12DD" w:rsidRDefault="00B43A64" w:rsidP="00B43A64">
      <w:pPr>
        <w:ind w:right="22"/>
        <w:jc w:val="right"/>
        <w:rPr>
          <w:rFonts w:ascii="Times New Roman" w:eastAsia="MS Mincho" w:hAnsi="Times New Roman"/>
          <w:b/>
          <w:szCs w:val="24"/>
          <w:lang w:val="bg-BG" w:eastAsia="bg-BG"/>
        </w:rPr>
      </w:pPr>
      <w:r w:rsidRPr="007E12DD">
        <w:rPr>
          <w:rFonts w:ascii="Times New Roman" w:eastAsia="MS Mincho" w:hAnsi="Times New Roman"/>
          <w:b/>
          <w:szCs w:val="24"/>
          <w:lang w:val="bg-BG" w:eastAsia="bg-BG"/>
        </w:rPr>
        <w:t>Образец № 4</w:t>
      </w:r>
    </w:p>
    <w:p w:rsidR="00B43A64" w:rsidRPr="007E12DD" w:rsidRDefault="00B43A64" w:rsidP="00B43A64">
      <w:pPr>
        <w:spacing w:line="276" w:lineRule="auto"/>
        <w:jc w:val="both"/>
        <w:rPr>
          <w:rFonts w:ascii="Times New Roman" w:eastAsia="Times New Roman" w:hAnsi="Times New Roman"/>
          <w:b/>
          <w:noProof/>
          <w:szCs w:val="24"/>
          <w:lang w:val="bg-BG" w:eastAsia="bg-BG"/>
        </w:rPr>
      </w:pPr>
    </w:p>
    <w:p w:rsidR="00B43A64" w:rsidRPr="007E12DD" w:rsidRDefault="00B43A64" w:rsidP="00B43A64">
      <w:pPr>
        <w:spacing w:line="276" w:lineRule="auto"/>
        <w:jc w:val="both"/>
        <w:rPr>
          <w:rFonts w:ascii="Times New Roman" w:eastAsia="Times New Roman" w:hAnsi="Times New Roman"/>
          <w:b/>
          <w:noProof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b/>
          <w:noProof/>
          <w:szCs w:val="24"/>
          <w:lang w:val="bg-BG" w:eastAsia="bg-BG"/>
        </w:rPr>
        <w:t>ДО НАЦИОНАЛЕН СТАТИСТИЧЕСКИ ИНСТИТУТ</w:t>
      </w:r>
    </w:p>
    <w:p w:rsidR="00B43A64" w:rsidRPr="007E12DD" w:rsidRDefault="00B43A64" w:rsidP="00B43A64">
      <w:pPr>
        <w:spacing w:line="276" w:lineRule="auto"/>
        <w:jc w:val="both"/>
        <w:rPr>
          <w:rFonts w:ascii="Times New Roman" w:eastAsia="Times New Roman" w:hAnsi="Times New Roman"/>
          <w:b/>
          <w:noProof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b/>
          <w:noProof/>
          <w:szCs w:val="24"/>
          <w:lang w:val="bg-BG" w:eastAsia="bg-BG"/>
        </w:rPr>
        <w:t>гр. София, ул. Панайот Волов № 2</w:t>
      </w:r>
    </w:p>
    <w:p w:rsidR="00B43A64" w:rsidRPr="007E12DD" w:rsidRDefault="00B43A64" w:rsidP="00B43A64">
      <w:pPr>
        <w:tabs>
          <w:tab w:val="left" w:pos="374"/>
        </w:tabs>
        <w:ind w:right="79"/>
        <w:jc w:val="both"/>
        <w:rPr>
          <w:rFonts w:ascii="Times New Roman" w:eastAsia="MS Mincho" w:hAnsi="Times New Roman"/>
          <w:szCs w:val="24"/>
          <w:lang w:val="bg-BG" w:eastAsia="bg-BG"/>
        </w:rPr>
      </w:pPr>
    </w:p>
    <w:p w:rsidR="00B43A64" w:rsidRPr="007E12DD" w:rsidRDefault="00B43A64" w:rsidP="00B43A64">
      <w:pPr>
        <w:jc w:val="center"/>
        <w:rPr>
          <w:rFonts w:ascii="Times New Roman" w:eastAsia="TimesNewRomanPS-BoldMT" w:hAnsi="Times New Roman"/>
          <w:b/>
          <w:bCs/>
          <w:szCs w:val="24"/>
          <w:lang w:val="bg-BG" w:eastAsia="bg-BG"/>
        </w:rPr>
      </w:pPr>
      <w:r w:rsidRPr="007E12DD">
        <w:rPr>
          <w:rFonts w:ascii="Times New Roman" w:eastAsia="TimesNewRomanPS-BoldMT" w:hAnsi="Times New Roman"/>
          <w:b/>
          <w:bCs/>
          <w:szCs w:val="24"/>
          <w:lang w:val="bg-BG" w:eastAsia="bg-BG"/>
        </w:rPr>
        <w:t>ДЕКЛАРАЦИЯ</w:t>
      </w:r>
    </w:p>
    <w:p w:rsidR="00B43A64" w:rsidRPr="007E12DD" w:rsidRDefault="00B43A64" w:rsidP="00B43A64">
      <w:pPr>
        <w:jc w:val="center"/>
        <w:rPr>
          <w:rFonts w:ascii="Times New Roman" w:eastAsia="TimesNewRomanPS-BoldMT" w:hAnsi="Times New Roman"/>
          <w:b/>
          <w:bCs/>
          <w:szCs w:val="24"/>
          <w:lang w:val="bg-BG" w:eastAsia="bg-BG"/>
        </w:rPr>
      </w:pPr>
      <w:r w:rsidRPr="007E12DD">
        <w:rPr>
          <w:rFonts w:ascii="Times New Roman" w:eastAsia="TimesNewRomanPS-BoldMT" w:hAnsi="Times New Roman"/>
          <w:b/>
          <w:bCs/>
          <w:szCs w:val="24"/>
          <w:lang w:val="bg-BG" w:eastAsia="bg-BG"/>
        </w:rPr>
        <w:t>за съгласие за обработка на лични данни</w:t>
      </w:r>
    </w:p>
    <w:p w:rsidR="00B43A64" w:rsidRPr="007E12DD" w:rsidRDefault="00B43A64" w:rsidP="00B43A64">
      <w:pPr>
        <w:jc w:val="center"/>
        <w:rPr>
          <w:rFonts w:ascii="Times New Roman" w:eastAsia="TimesNewRomanPS-BoldMT" w:hAnsi="Times New Roman"/>
          <w:szCs w:val="24"/>
          <w:lang w:val="bg-BG" w:eastAsia="bg-BG"/>
        </w:rPr>
      </w:pPr>
      <w:r w:rsidRPr="007E12DD">
        <w:rPr>
          <w:rFonts w:ascii="Times New Roman" w:eastAsia="TimesNewRomanPS-BoldMT" w:hAnsi="Times New Roman"/>
          <w:szCs w:val="24"/>
          <w:lang w:val="bg-BG" w:eastAsia="bg-BG"/>
        </w:rPr>
        <w:t>от ……..............................................................................................................................................</w:t>
      </w:r>
    </w:p>
    <w:p w:rsidR="00B43A64" w:rsidRPr="007E12DD" w:rsidRDefault="00B43A64" w:rsidP="00B43A64">
      <w:pPr>
        <w:jc w:val="center"/>
        <w:rPr>
          <w:rFonts w:ascii="Times New Roman" w:eastAsia="Times New Roman" w:hAnsi="Times New Roman"/>
          <w:b/>
          <w:szCs w:val="24"/>
          <w:lang w:val="bg-BG" w:eastAsia="bg-BG"/>
        </w:rPr>
      </w:pPr>
      <w:r w:rsidRPr="007E12DD">
        <w:rPr>
          <w:rFonts w:ascii="Times New Roman" w:eastAsia="TimesNewRomanPS-BoldMT" w:hAnsi="Times New Roman"/>
          <w:i/>
          <w:szCs w:val="24"/>
          <w:lang w:val="bg-BG" w:eastAsia="bg-BG"/>
        </w:rPr>
        <w:t>(трите имена на всеки субект на данни</w:t>
      </w:r>
      <w:r w:rsidRPr="007E12DD">
        <w:rPr>
          <w:rFonts w:ascii="Times New Roman" w:eastAsia="TimesNewRomanPS-BoldMT" w:hAnsi="Times New Roman"/>
          <w:i/>
          <w:szCs w:val="24"/>
          <w:vertAlign w:val="superscript"/>
          <w:lang w:val="bg-BG" w:eastAsia="bg-BG"/>
        </w:rPr>
        <w:t>1</w:t>
      </w:r>
      <w:r w:rsidRPr="007E12DD">
        <w:rPr>
          <w:rFonts w:ascii="Times New Roman" w:eastAsia="TimesNewRomanPS-BoldMT" w:hAnsi="Times New Roman"/>
          <w:i/>
          <w:szCs w:val="24"/>
          <w:lang w:val="bg-BG" w:eastAsia="bg-BG"/>
        </w:rPr>
        <w:t>, предоставящ лични данни</w:t>
      </w:r>
      <w:r w:rsidRPr="007E12DD">
        <w:rPr>
          <w:rFonts w:ascii="Times New Roman" w:eastAsia="TimesNewRomanPS-BoldMT" w:hAnsi="Times New Roman"/>
          <w:i/>
          <w:szCs w:val="24"/>
          <w:vertAlign w:val="superscript"/>
          <w:lang w:val="bg-BG" w:eastAsia="bg-BG"/>
        </w:rPr>
        <w:t>1</w:t>
      </w:r>
      <w:r w:rsidRPr="007E12DD">
        <w:rPr>
          <w:rFonts w:ascii="Times New Roman" w:eastAsia="TimesNewRomanPS-BoldMT" w:hAnsi="Times New Roman"/>
          <w:szCs w:val="24"/>
          <w:lang w:val="bg-BG" w:eastAsia="bg-BG"/>
        </w:rPr>
        <w:t xml:space="preserve"> </w:t>
      </w:r>
      <w:r w:rsidRPr="007E12DD">
        <w:rPr>
          <w:rFonts w:ascii="Times New Roman" w:eastAsia="TimesNewRomanPS-BoldMT" w:hAnsi="Times New Roman"/>
          <w:i/>
          <w:szCs w:val="24"/>
          <w:lang w:val="bg-BG" w:eastAsia="bg-BG"/>
        </w:rPr>
        <w:t>във връзка с обществена поръчка с предмет:</w:t>
      </w:r>
      <w:r w:rsidRPr="007E12DD">
        <w:rPr>
          <w:rFonts w:ascii="Times New Roman" w:eastAsia="TimesNewRomanPS-BoldMT" w:hAnsi="Times New Roman"/>
          <w:szCs w:val="24"/>
          <w:lang w:val="bg-BG" w:eastAsia="bg-BG"/>
        </w:rPr>
        <w:t xml:space="preserve"> </w:t>
      </w:r>
      <w:r w:rsidRPr="007E12DD">
        <w:rPr>
          <w:rFonts w:ascii="Times New Roman" w:eastAsia="Times New Roman" w:hAnsi="Times New Roman"/>
          <w:i/>
          <w:szCs w:val="24"/>
          <w:lang w:val="bg-BG" w:eastAsia="bg-BG"/>
        </w:rPr>
        <w:t>„</w:t>
      </w:r>
      <w:r w:rsidRPr="007E12DD">
        <w:rPr>
          <w:rFonts w:ascii="Times New Roman" w:eastAsia="Times New Roman" w:hAnsi="Times New Roman"/>
          <w:b/>
          <w:i/>
          <w:szCs w:val="24"/>
          <w:lang w:val="bg-BG" w:eastAsia="bg-BG"/>
        </w:rPr>
        <w:t>Доставка и гаранционно обслужване на място на настолни компютри, преносими компютри и монитори</w:t>
      </w:r>
      <w:r w:rsidRPr="007E12DD">
        <w:rPr>
          <w:rFonts w:ascii="Times New Roman" w:eastAsia="Times New Roman" w:hAnsi="Times New Roman"/>
          <w:i/>
          <w:szCs w:val="24"/>
          <w:lang w:val="bg-BG" w:eastAsia="bg-BG"/>
        </w:rPr>
        <w:t>“</w:t>
      </w:r>
      <w:r w:rsidRPr="007E12DD">
        <w:rPr>
          <w:rFonts w:ascii="Times New Roman" w:eastAsia="TimesNewRomanPS-BoldMT" w:hAnsi="Times New Roman"/>
          <w:i/>
          <w:szCs w:val="24"/>
          <w:lang w:val="bg-BG" w:eastAsia="bg-BG"/>
        </w:rPr>
        <w:t>)</w:t>
      </w:r>
    </w:p>
    <w:p w:rsidR="00B43A64" w:rsidRPr="007E12DD" w:rsidRDefault="00B43A64" w:rsidP="00B43A64">
      <w:pPr>
        <w:jc w:val="both"/>
        <w:rPr>
          <w:rFonts w:ascii="Times New Roman" w:eastAsia="TimesNewRomanPS-BoldMT" w:hAnsi="Times New Roman"/>
          <w:szCs w:val="24"/>
          <w:lang w:val="bg-BG" w:eastAsia="bg-BG"/>
        </w:rPr>
      </w:pPr>
    </w:p>
    <w:p w:rsidR="00B43A64" w:rsidRPr="007E12DD" w:rsidRDefault="00B43A64" w:rsidP="00B43A64">
      <w:pPr>
        <w:numPr>
          <w:ilvl w:val="0"/>
          <w:numId w:val="1"/>
        </w:numPr>
        <w:jc w:val="both"/>
        <w:rPr>
          <w:rFonts w:ascii="Times New Roman" w:eastAsia="TimesNewRomanPS-BoldMT" w:hAnsi="Times New Roman"/>
          <w:b/>
          <w:szCs w:val="24"/>
          <w:lang w:val="bg-BG" w:eastAsia="bg-BG"/>
        </w:rPr>
      </w:pPr>
      <w:r w:rsidRPr="007E12DD">
        <w:rPr>
          <w:rFonts w:ascii="Times New Roman" w:eastAsia="TimesNewRomanPS-BoldMT" w:hAnsi="Times New Roman"/>
          <w:szCs w:val="24"/>
          <w:lang w:val="bg-BG" w:eastAsia="bg-BG"/>
        </w:rPr>
        <w:t>Декларирам съгласието си личните ми данни, предоставени във връзка с процедура за възлагане на обществена поръчка с предмет: …………………………………………………………..., да бъдат обработвани</w:t>
      </w:r>
      <w:r w:rsidRPr="007E12DD">
        <w:rPr>
          <w:rFonts w:ascii="Times New Roman" w:eastAsia="TimesNewRomanPS-BoldMT" w:hAnsi="Times New Roman"/>
          <w:szCs w:val="24"/>
          <w:vertAlign w:val="superscript"/>
          <w:lang w:val="bg-BG" w:eastAsia="bg-BG"/>
        </w:rPr>
        <w:t>1</w:t>
      </w:r>
      <w:r w:rsidRPr="007E12DD">
        <w:rPr>
          <w:rFonts w:ascii="Times New Roman" w:eastAsia="TimesNewRomanPS-BoldMT" w:hAnsi="Times New Roman"/>
          <w:szCs w:val="24"/>
          <w:lang w:val="bg-BG" w:eastAsia="bg-BG"/>
        </w:rPr>
        <w:t xml:space="preserve"> от Национален статистически институт (НСИ)</w:t>
      </w:r>
      <w:r w:rsidRPr="007E12DD">
        <w:rPr>
          <w:rFonts w:ascii="Times New Roman" w:eastAsia="TimesNewRomanPS-BoldMT" w:hAnsi="Times New Roman"/>
          <w:szCs w:val="24"/>
          <w:lang w:val="en-US" w:eastAsia="bg-BG"/>
        </w:rPr>
        <w:t>.</w:t>
      </w:r>
    </w:p>
    <w:p w:rsidR="00B43A64" w:rsidRPr="007E12DD" w:rsidRDefault="00B43A64" w:rsidP="00B43A64">
      <w:pPr>
        <w:numPr>
          <w:ilvl w:val="0"/>
          <w:numId w:val="1"/>
        </w:numPr>
        <w:jc w:val="both"/>
        <w:rPr>
          <w:rFonts w:ascii="Times New Roman" w:eastAsia="TimesNewRomanPS-BoldMT" w:hAnsi="Times New Roman"/>
          <w:szCs w:val="24"/>
          <w:lang w:val="bg-BG" w:eastAsia="bg-BG"/>
        </w:rPr>
      </w:pPr>
      <w:r w:rsidRPr="007E12DD">
        <w:rPr>
          <w:rFonts w:ascii="Times New Roman" w:eastAsia="TimesNewRomanPS-BoldMT" w:hAnsi="Times New Roman"/>
          <w:szCs w:val="24"/>
          <w:lang w:val="bg-BG" w:eastAsia="bg-BG"/>
        </w:rPr>
        <w:t>Запознат съм, че оттеглянето на съгласието не засяга законосъобразността на обработването, основано на даденото съгласие преди неговото оттегляне.</w:t>
      </w:r>
    </w:p>
    <w:p w:rsidR="00B43A64" w:rsidRPr="007E12DD" w:rsidRDefault="00B43A64" w:rsidP="00B43A64">
      <w:pPr>
        <w:numPr>
          <w:ilvl w:val="0"/>
          <w:numId w:val="1"/>
        </w:numPr>
        <w:jc w:val="both"/>
        <w:rPr>
          <w:rFonts w:ascii="Times New Roman" w:eastAsia="TimesNewRomanPS-BoldMT" w:hAnsi="Times New Roman"/>
          <w:szCs w:val="24"/>
          <w:lang w:val="bg-BG" w:eastAsia="bg-BG"/>
        </w:rPr>
      </w:pPr>
      <w:r w:rsidRPr="007E12DD">
        <w:rPr>
          <w:rFonts w:ascii="Times New Roman" w:eastAsia="TimesNewRomanPS-BoldMT" w:hAnsi="Times New Roman"/>
          <w:szCs w:val="24"/>
          <w:lang w:val="bg-BG" w:eastAsia="bg-BG"/>
        </w:rPr>
        <w:t>Декларирам, че ми е предоставена следната информация, свързана с обработването на личните ми данни:</w:t>
      </w:r>
    </w:p>
    <w:p w:rsidR="00B43A64" w:rsidRPr="007E12DD" w:rsidRDefault="00B43A64" w:rsidP="00B43A64">
      <w:pPr>
        <w:numPr>
          <w:ilvl w:val="1"/>
          <w:numId w:val="1"/>
        </w:numPr>
        <w:jc w:val="both"/>
        <w:rPr>
          <w:rFonts w:ascii="Times New Roman" w:eastAsia="TimesNewRomanPS-BoldMT" w:hAnsi="Times New Roman"/>
          <w:szCs w:val="24"/>
          <w:lang w:val="bg-BG" w:eastAsia="bg-BG"/>
        </w:rPr>
      </w:pPr>
      <w:r w:rsidRPr="007E12DD">
        <w:rPr>
          <w:rFonts w:ascii="Times New Roman" w:eastAsia="TimesNewRomanPS-BoldMT" w:hAnsi="Times New Roman"/>
          <w:szCs w:val="24"/>
          <w:lang w:val="bg-BG" w:eastAsia="bg-BG"/>
        </w:rPr>
        <w:t xml:space="preserve"> Националният статистически институт е администратор на лични данни с представляващ - Сергей Цветарски – председател на</w:t>
      </w:r>
      <w:r w:rsidRPr="007E12DD">
        <w:rPr>
          <w:rFonts w:ascii="Times New Roman" w:eastAsia="TimesNewRomanPS-BoldMT" w:hAnsi="Times New Roman"/>
          <w:szCs w:val="24"/>
          <w:lang w:val="en-US" w:eastAsia="bg-BG"/>
        </w:rPr>
        <w:t xml:space="preserve"> </w:t>
      </w:r>
      <w:r w:rsidRPr="007E12DD">
        <w:rPr>
          <w:rFonts w:ascii="Times New Roman" w:eastAsia="TimesNewRomanPS-BoldMT" w:hAnsi="Times New Roman"/>
          <w:szCs w:val="24"/>
          <w:lang w:val="bg-BG" w:eastAsia="bg-BG"/>
        </w:rPr>
        <w:t xml:space="preserve">НСИ. Адрес: гр. София – 1038, ул. „Панайот Волов“ № 2 и интернет страница: </w:t>
      </w:r>
      <w:hyperlink r:id="rId5" w:history="1">
        <w:r w:rsidRPr="007E12DD">
          <w:rPr>
            <w:rFonts w:ascii="Times New Roman" w:eastAsia="TimesNewRomanPS-BoldMT" w:hAnsi="Times New Roman"/>
            <w:szCs w:val="24"/>
            <w:u w:val="single"/>
            <w:lang w:val="bg-BG" w:eastAsia="bg-BG"/>
          </w:rPr>
          <w:t>http://www.nsi.bg/</w:t>
        </w:r>
      </w:hyperlink>
      <w:r w:rsidRPr="007E12DD">
        <w:rPr>
          <w:rFonts w:ascii="Times New Roman" w:eastAsia="TimesNewRomanPS-BoldMT" w:hAnsi="Times New Roman"/>
          <w:szCs w:val="24"/>
          <w:lang w:val="en-US" w:eastAsia="bg-BG"/>
        </w:rPr>
        <w:t xml:space="preserve"> </w:t>
      </w:r>
    </w:p>
    <w:p w:rsidR="00B43A64" w:rsidRPr="007E12DD" w:rsidRDefault="00B43A64" w:rsidP="00B43A64">
      <w:pPr>
        <w:numPr>
          <w:ilvl w:val="0"/>
          <w:numId w:val="1"/>
        </w:numPr>
        <w:contextualSpacing/>
        <w:jc w:val="both"/>
        <w:rPr>
          <w:rFonts w:ascii="Times New Roman" w:eastAsia="TimesNewRomanPS-BoldMT" w:hAnsi="Times New Roman"/>
          <w:szCs w:val="24"/>
          <w:lang w:val="bg-BG" w:eastAsia="bg-BG"/>
        </w:rPr>
      </w:pPr>
      <w:r w:rsidRPr="007E12DD">
        <w:rPr>
          <w:rFonts w:ascii="Times New Roman" w:eastAsia="TimesNewRomanPS-BoldMT" w:hAnsi="Times New Roman"/>
          <w:szCs w:val="24"/>
          <w:lang w:val="bg-BG" w:eastAsia="bg-BG"/>
        </w:rPr>
        <w:t>Целта на обработването на личните данни е провеждането и възлагането на настоящата обществена поръчка.</w:t>
      </w:r>
    </w:p>
    <w:p w:rsidR="00B43A64" w:rsidRPr="007E12DD" w:rsidRDefault="00B43A64" w:rsidP="00B43A64">
      <w:pPr>
        <w:numPr>
          <w:ilvl w:val="0"/>
          <w:numId w:val="1"/>
        </w:numPr>
        <w:jc w:val="both"/>
        <w:rPr>
          <w:rFonts w:ascii="Times New Roman" w:eastAsia="TimesNewRomanPS-BoldMT" w:hAnsi="Times New Roman"/>
          <w:szCs w:val="24"/>
          <w:lang w:val="bg-BG" w:eastAsia="bg-BG"/>
        </w:rPr>
      </w:pPr>
      <w:r w:rsidRPr="007E12DD">
        <w:rPr>
          <w:rFonts w:ascii="Times New Roman" w:eastAsia="TimesNewRomanPS-BoldMT" w:hAnsi="Times New Roman"/>
          <w:szCs w:val="24"/>
          <w:lang w:val="bg-BG" w:eastAsia="bg-BG"/>
        </w:rPr>
        <w:t>Запознат съм, че;</w:t>
      </w:r>
    </w:p>
    <w:p w:rsidR="00B43A64" w:rsidRPr="007E12DD" w:rsidRDefault="00B43A64" w:rsidP="00B43A64">
      <w:pPr>
        <w:numPr>
          <w:ilvl w:val="1"/>
          <w:numId w:val="1"/>
        </w:numPr>
        <w:jc w:val="both"/>
        <w:rPr>
          <w:rFonts w:ascii="Times New Roman" w:eastAsia="TimesNewRomanPS-BoldMT" w:hAnsi="Times New Roman"/>
          <w:szCs w:val="24"/>
          <w:lang w:val="bg-BG" w:eastAsia="bg-BG"/>
        </w:rPr>
      </w:pPr>
      <w:r w:rsidRPr="007E12DD">
        <w:rPr>
          <w:rFonts w:ascii="Times New Roman" w:eastAsia="TimesNewRomanPS-BoldMT" w:hAnsi="Times New Roman"/>
          <w:szCs w:val="24"/>
          <w:lang w:val="bg-BG" w:eastAsia="bg-BG"/>
        </w:rPr>
        <w:t xml:space="preserve"> Срокът за обработка на личните данни за целите на настоящата обществена поръчка е 5 (пет) години, считано от датата на приключване на изпълнение на договора или от датата на прекратяване на същия;</w:t>
      </w:r>
    </w:p>
    <w:p w:rsidR="00B43A64" w:rsidRPr="007E12DD" w:rsidRDefault="00B43A64" w:rsidP="00B43A64">
      <w:pPr>
        <w:numPr>
          <w:ilvl w:val="1"/>
          <w:numId w:val="1"/>
        </w:numPr>
        <w:jc w:val="both"/>
        <w:rPr>
          <w:rFonts w:ascii="Times New Roman" w:eastAsia="TimesNewRomanPS-BoldMT" w:hAnsi="Times New Roman"/>
          <w:szCs w:val="24"/>
          <w:lang w:val="bg-BG" w:eastAsia="bg-BG"/>
        </w:rPr>
      </w:pPr>
      <w:r w:rsidRPr="007E12DD">
        <w:rPr>
          <w:rFonts w:ascii="Times New Roman" w:eastAsia="TimesNewRomanPS-BoldMT" w:hAnsi="Times New Roman"/>
          <w:szCs w:val="24"/>
          <w:lang w:val="bg-BG" w:eastAsia="bg-BG"/>
        </w:rPr>
        <w:t xml:space="preserve"> Имам право да изискам от администратора достъп до коригиране или изтриване на лични данни, или ограничаване на обработването на личните ми данни, и право да направя възражение срещу обработването, както и правото на преносимост на данните;</w:t>
      </w:r>
    </w:p>
    <w:p w:rsidR="00B43A64" w:rsidRPr="007E12DD" w:rsidRDefault="00B43A64" w:rsidP="00B43A64">
      <w:pPr>
        <w:numPr>
          <w:ilvl w:val="1"/>
          <w:numId w:val="1"/>
        </w:numPr>
        <w:jc w:val="both"/>
        <w:rPr>
          <w:rFonts w:ascii="Times New Roman" w:eastAsia="TimesNewRomanPS-BoldMT" w:hAnsi="Times New Roman"/>
          <w:szCs w:val="24"/>
          <w:lang w:val="bg-BG" w:eastAsia="bg-BG"/>
        </w:rPr>
      </w:pPr>
      <w:r w:rsidRPr="007E12DD">
        <w:rPr>
          <w:rFonts w:ascii="Times New Roman" w:eastAsia="TimesNewRomanPS-BoldMT" w:hAnsi="Times New Roman"/>
          <w:szCs w:val="24"/>
          <w:lang w:val="bg-BG" w:eastAsia="bg-BG"/>
        </w:rPr>
        <w:t xml:space="preserve"> Имам право на жалба до надзорния орган - Комисията за защита на личните данни с а</w:t>
      </w:r>
      <w:r w:rsidRPr="007E12DD">
        <w:rPr>
          <w:rFonts w:ascii="Times New Roman" w:eastAsia="TimesNewRomanPS-BoldMT" w:hAnsi="Times New Roman"/>
          <w:bCs/>
          <w:szCs w:val="24"/>
          <w:lang w:val="bg-BG" w:eastAsia="bg-BG"/>
        </w:rPr>
        <w:t>дрес: гр. София -1592, бул. </w:t>
      </w:r>
      <w:r w:rsidRPr="007E12DD">
        <w:rPr>
          <w:rFonts w:ascii="Times New Roman" w:eastAsia="TimesNewRomanPS-BoldMT" w:hAnsi="Times New Roman"/>
          <w:szCs w:val="24"/>
          <w:lang w:val="bg-BG" w:eastAsia="bg-BG"/>
        </w:rPr>
        <w:t>„</w:t>
      </w:r>
      <w:r w:rsidRPr="007E12DD">
        <w:rPr>
          <w:rFonts w:ascii="Times New Roman" w:eastAsia="TimesNewRomanPS-BoldMT" w:hAnsi="Times New Roman"/>
          <w:bCs/>
          <w:szCs w:val="24"/>
          <w:lang w:val="bg-BG" w:eastAsia="bg-BG"/>
        </w:rPr>
        <w:t>Проф. Цветан Лазаров</w:t>
      </w:r>
      <w:r w:rsidRPr="007E12DD">
        <w:rPr>
          <w:rFonts w:ascii="Times New Roman" w:eastAsia="TimesNewRomanPS-BoldMT" w:hAnsi="Times New Roman"/>
          <w:szCs w:val="24"/>
          <w:lang w:val="bg-BG" w:eastAsia="bg-BG"/>
        </w:rPr>
        <w:t>”</w:t>
      </w:r>
      <w:r w:rsidRPr="007E12DD">
        <w:rPr>
          <w:rFonts w:ascii="Times New Roman" w:eastAsia="TimesNewRomanPS-BoldMT" w:hAnsi="Times New Roman"/>
          <w:bCs/>
          <w:szCs w:val="24"/>
          <w:lang w:val="bg-BG" w:eastAsia="bg-BG"/>
        </w:rPr>
        <w:t> № 2; Център за информация и контакти - тел. 02/9153 518; електронна поща: </w:t>
      </w:r>
      <w:hyperlink r:id="rId6" w:history="1">
        <w:r w:rsidRPr="007E12DD">
          <w:rPr>
            <w:rFonts w:ascii="Times New Roman" w:eastAsia="TimesNewRomanPS-BoldMT" w:hAnsi="Times New Roman"/>
            <w:bCs/>
            <w:szCs w:val="24"/>
            <w:u w:val="single"/>
            <w:lang w:val="bg-BG" w:eastAsia="bg-BG"/>
          </w:rPr>
          <w:t>kzld@cpdp.bg</w:t>
        </w:r>
      </w:hyperlink>
      <w:r w:rsidRPr="007E12DD">
        <w:rPr>
          <w:rFonts w:ascii="Times New Roman" w:eastAsia="TimesNewRomanPS-BoldMT" w:hAnsi="Times New Roman"/>
          <w:szCs w:val="24"/>
          <w:lang w:val="bg-BG" w:eastAsia="bg-BG"/>
        </w:rPr>
        <w:t xml:space="preserve">; </w:t>
      </w:r>
      <w:r w:rsidRPr="007E12DD">
        <w:rPr>
          <w:rFonts w:ascii="Times New Roman" w:eastAsia="TimesNewRomanPS-BoldMT" w:hAnsi="Times New Roman"/>
          <w:bCs/>
          <w:szCs w:val="24"/>
          <w:lang w:val="bg-BG" w:eastAsia="bg-BG"/>
        </w:rPr>
        <w:t>интернет страница: </w:t>
      </w:r>
      <w:hyperlink r:id="rId7" w:history="1">
        <w:r w:rsidRPr="007E12DD">
          <w:rPr>
            <w:rFonts w:ascii="Times New Roman" w:eastAsia="TimesNewRomanPS-BoldMT" w:hAnsi="Times New Roman"/>
            <w:bCs/>
            <w:szCs w:val="24"/>
            <w:u w:val="single"/>
            <w:lang w:val="bg-BG" w:eastAsia="bg-BG"/>
          </w:rPr>
          <w:t>www.cpdp.bg</w:t>
        </w:r>
      </w:hyperlink>
      <w:r w:rsidRPr="007E12DD">
        <w:rPr>
          <w:rFonts w:ascii="Times New Roman" w:eastAsia="TimesNewRomanPS-BoldMT" w:hAnsi="Times New Roman"/>
          <w:szCs w:val="24"/>
          <w:lang w:val="bg-BG" w:eastAsia="bg-BG"/>
        </w:rPr>
        <w:t xml:space="preserve">. Информация за подаване на жалби: </w:t>
      </w:r>
      <w:hyperlink r:id="rId8" w:history="1">
        <w:r w:rsidRPr="007E12DD">
          <w:rPr>
            <w:rFonts w:ascii="Times New Roman" w:eastAsia="TimesNewRomanPS-BoldMT" w:hAnsi="Times New Roman"/>
            <w:szCs w:val="24"/>
            <w:u w:val="single"/>
            <w:lang w:val="bg-BG" w:eastAsia="bg-BG"/>
          </w:rPr>
          <w:t>https://www.cpdp.bg/?p=pages&amp;aid=6</w:t>
        </w:r>
      </w:hyperlink>
      <w:r w:rsidRPr="007E12DD">
        <w:rPr>
          <w:rFonts w:ascii="Times New Roman" w:eastAsia="TimesNewRomanPS-BoldMT" w:hAnsi="Times New Roman"/>
          <w:szCs w:val="24"/>
          <w:lang w:val="bg-BG" w:eastAsia="bg-BG"/>
        </w:rPr>
        <w:t xml:space="preserve"> );</w:t>
      </w:r>
    </w:p>
    <w:p w:rsidR="00B43A64" w:rsidRPr="007E12DD" w:rsidRDefault="00B43A64" w:rsidP="00B43A64">
      <w:pPr>
        <w:numPr>
          <w:ilvl w:val="1"/>
          <w:numId w:val="1"/>
        </w:numPr>
        <w:jc w:val="both"/>
        <w:rPr>
          <w:rFonts w:ascii="Times New Roman" w:eastAsia="TimesNewRomanPS-BoldMT" w:hAnsi="Times New Roman"/>
          <w:szCs w:val="24"/>
          <w:lang w:val="bg-BG" w:eastAsia="bg-BG"/>
        </w:rPr>
      </w:pPr>
      <w:r w:rsidRPr="007E12DD">
        <w:rPr>
          <w:rFonts w:ascii="Times New Roman" w:eastAsia="TimesNewRomanPS-BoldMT" w:hAnsi="Times New Roman"/>
          <w:szCs w:val="24"/>
          <w:lang w:val="bg-BG" w:eastAsia="bg-BG"/>
        </w:rPr>
        <w:t xml:space="preserve"> Предоставянето на лични данни за целите на процедурата е задължително изискване, с оглед спазването на разпоредбите на Закона за обществените поръчки.</w:t>
      </w:r>
    </w:p>
    <w:p w:rsidR="00B43A64" w:rsidRPr="007E12DD" w:rsidRDefault="00B43A64" w:rsidP="00B43A64">
      <w:pPr>
        <w:jc w:val="both"/>
        <w:rPr>
          <w:rFonts w:ascii="Times New Roman" w:eastAsia="TimesNewRomanPS-BoldMT" w:hAnsi="Times New Roman"/>
          <w:szCs w:val="24"/>
          <w:lang w:val="bg-BG" w:eastAsia="bg-BG"/>
        </w:rPr>
      </w:pPr>
    </w:p>
    <w:p w:rsidR="00B43A64" w:rsidRPr="007E12DD" w:rsidRDefault="00B43A64" w:rsidP="00B43A64">
      <w:pPr>
        <w:jc w:val="both"/>
        <w:rPr>
          <w:rFonts w:ascii="Times New Roman" w:eastAsia="TimesNewRomanPS-BoldMT" w:hAnsi="Times New Roman"/>
          <w:szCs w:val="24"/>
          <w:lang w:val="bg-BG" w:eastAsia="bg-BG"/>
        </w:rPr>
      </w:pPr>
      <w:r w:rsidRPr="007E12DD">
        <w:rPr>
          <w:rFonts w:ascii="Times New Roman" w:eastAsia="TimesNewRomanPS-BoldMT" w:hAnsi="Times New Roman"/>
          <w:szCs w:val="24"/>
          <w:lang w:val="bg-BG" w:eastAsia="bg-BG"/>
        </w:rPr>
        <w:t>Дата: ………… 2018 г.                                                       Подпис: …………………………..</w:t>
      </w:r>
    </w:p>
    <w:p w:rsidR="00B43A64" w:rsidRPr="007E12DD" w:rsidRDefault="00B43A64" w:rsidP="00B43A64">
      <w:pPr>
        <w:jc w:val="both"/>
        <w:rPr>
          <w:rFonts w:ascii="Times New Roman" w:eastAsia="TimesNewRomanPS-BoldMT" w:hAnsi="Times New Roman"/>
          <w:szCs w:val="24"/>
          <w:lang w:val="bg-BG" w:eastAsia="bg-BG"/>
        </w:rPr>
      </w:pPr>
      <w:r w:rsidRPr="007E12DD">
        <w:rPr>
          <w:rFonts w:ascii="Times New Roman" w:eastAsia="TimesNewRomanPS-BoldMT" w:hAnsi="Times New Roman"/>
          <w:szCs w:val="24"/>
          <w:lang w:val="bg-BG" w:eastAsia="bg-BG"/>
        </w:rPr>
        <w:t>________________________________________________________________</w:t>
      </w:r>
    </w:p>
    <w:p w:rsidR="00B43A64" w:rsidRPr="007E12DD" w:rsidRDefault="00B43A64" w:rsidP="00B43A64">
      <w:pPr>
        <w:jc w:val="both"/>
        <w:rPr>
          <w:rFonts w:ascii="Times New Roman" w:eastAsia="TimesNewRomanPS-BoldMT" w:hAnsi="Times New Roman"/>
          <w:sz w:val="20"/>
          <w:lang w:val="bg-BG" w:eastAsia="bg-BG"/>
        </w:rPr>
      </w:pPr>
      <w:r w:rsidRPr="007E12DD">
        <w:rPr>
          <w:rFonts w:ascii="Times New Roman" w:eastAsia="TimesNewRomanPS-BoldMT" w:hAnsi="Times New Roman"/>
          <w:sz w:val="20"/>
          <w:vertAlign w:val="superscript"/>
          <w:lang w:val="bg-BG" w:eastAsia="bg-BG"/>
        </w:rPr>
        <w:t>1</w:t>
      </w:r>
      <w:r w:rsidRPr="007E12DD">
        <w:rPr>
          <w:rFonts w:ascii="Times New Roman" w:eastAsia="TimesNewRomanPS-BoldMT" w:hAnsi="Times New Roman"/>
          <w:sz w:val="20"/>
          <w:lang w:val="bg-BG" w:eastAsia="bg-BG"/>
        </w:rPr>
        <w:t xml:space="preserve"> Понятията, обозначени със знак „</w:t>
      </w:r>
      <w:r w:rsidRPr="007E12DD">
        <w:rPr>
          <w:rFonts w:ascii="Times New Roman" w:eastAsia="TimesNewRomanPS-BoldMT" w:hAnsi="Times New Roman"/>
          <w:sz w:val="20"/>
          <w:vertAlign w:val="superscript"/>
          <w:lang w:val="bg-BG" w:eastAsia="bg-BG"/>
        </w:rPr>
        <w:t>1</w:t>
      </w:r>
      <w:r w:rsidRPr="007E12DD">
        <w:rPr>
          <w:rFonts w:ascii="Times New Roman" w:eastAsia="TimesNewRomanPS-BoldMT" w:hAnsi="Times New Roman"/>
          <w:sz w:val="20"/>
          <w:lang w:val="bg-BG" w:eastAsia="bg-BG"/>
        </w:rPr>
        <w:t>“, се разглеждат съгласно дефинициите им в чл. 4 „Определения“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данните).</w:t>
      </w:r>
    </w:p>
    <w:p w:rsidR="00FA79EA" w:rsidRPr="00B43A64" w:rsidRDefault="00B43A64" w:rsidP="00B43A64">
      <w:pPr>
        <w:jc w:val="both"/>
        <w:rPr>
          <w:rFonts w:ascii="Times New Roman" w:eastAsia="MS Mincho" w:hAnsi="Times New Roman"/>
          <w:szCs w:val="24"/>
          <w:lang w:val="bg-BG" w:eastAsia="bg-BG"/>
        </w:rPr>
      </w:pPr>
      <w:r w:rsidRPr="007E12DD">
        <w:rPr>
          <w:rFonts w:ascii="Times New Roman" w:eastAsia="TimesNewRomanPS-BoldMT" w:hAnsi="Times New Roman"/>
          <w:sz w:val="20"/>
          <w:lang w:val="bg-BG" w:eastAsia="bg-BG"/>
        </w:rPr>
        <w:t>* Декларацията се попълва от всички лица, чиито лични данни са предоставени в заявлението и офертата на участника.</w:t>
      </w:r>
      <w:bookmarkStart w:id="0" w:name="_GoBack"/>
      <w:bookmarkEnd w:id="0"/>
    </w:p>
    <w:sectPr w:rsidR="00FA79EA" w:rsidRPr="00B43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96D4F"/>
    <w:multiLevelType w:val="multilevel"/>
    <w:tmpl w:val="930E2D00"/>
    <w:lvl w:ilvl="0">
      <w:start w:val="1"/>
      <w:numFmt w:val="decimal"/>
      <w:lvlText w:val="%1."/>
      <w:lvlJc w:val="left"/>
      <w:pPr>
        <w:ind w:left="1069" w:hanging="360"/>
      </w:pPr>
      <w:rPr>
        <w:rFonts w:eastAsia="TimesNewRomanPS-BoldMT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64"/>
    <w:rsid w:val="00B43A64"/>
    <w:rsid w:val="00E66C30"/>
    <w:rsid w:val="00F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43B3"/>
  <w15:chartTrackingRefBased/>
  <w15:docId w15:val="{DB43AFDE-15E7-41B6-B0ED-FA32B81C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Μοντέρνα" w:hAnsi="Times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A64"/>
    <w:rPr>
      <w:rFonts w:ascii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dp.bg/?p=pages&amp;aid=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dp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zld@cpdp.bg" TargetMode="External"/><Relationship Id="rId5" Type="http://schemas.openxmlformats.org/officeDocument/2006/relationships/hyperlink" Target="http://www.nsi.b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Ivanov</dc:creator>
  <cp:keywords/>
  <dc:description/>
  <cp:lastModifiedBy>Pavel Ivanov</cp:lastModifiedBy>
  <cp:revision>1</cp:revision>
  <dcterms:created xsi:type="dcterms:W3CDTF">2018-10-26T08:17:00Z</dcterms:created>
  <dcterms:modified xsi:type="dcterms:W3CDTF">2018-10-26T08:18:00Z</dcterms:modified>
</cp:coreProperties>
</file>