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65C0" w14:textId="77777777" w:rsidR="004E1D1A" w:rsidRPr="0086319D" w:rsidRDefault="004E1D1A" w:rsidP="004E1D1A">
      <w:pPr>
        <w:jc w:val="right"/>
        <w:rPr>
          <w:rFonts w:ascii="Times New Roman" w:hAnsi="Times New Roman" w:cs="Times New Roman"/>
          <w:b/>
          <w:i/>
        </w:rPr>
      </w:pPr>
      <w:r w:rsidRPr="0086319D">
        <w:rPr>
          <w:rFonts w:ascii="Times New Roman" w:hAnsi="Times New Roman" w:cs="Times New Roman"/>
          <w:b/>
          <w:i/>
        </w:rPr>
        <w:t xml:space="preserve">Приложение № 1 </w:t>
      </w:r>
    </w:p>
    <w:p w14:paraId="67DD65C1" w14:textId="77777777" w:rsidR="004E1D1A" w:rsidRPr="004E1D1A" w:rsidRDefault="004E1D1A" w:rsidP="00583235">
      <w:pPr>
        <w:jc w:val="center"/>
        <w:rPr>
          <w:rFonts w:ascii="Times New Roman" w:hAnsi="Times New Roman" w:cs="Times New Roman"/>
          <w:b/>
        </w:rPr>
      </w:pPr>
    </w:p>
    <w:p w14:paraId="67DD65C2" w14:textId="77777777" w:rsidR="00C82FAF" w:rsidRPr="004E1D1A" w:rsidRDefault="00583235" w:rsidP="00583235">
      <w:pPr>
        <w:jc w:val="center"/>
        <w:rPr>
          <w:rFonts w:ascii="Times New Roman" w:hAnsi="Times New Roman" w:cs="Times New Roman"/>
          <w:b/>
        </w:rPr>
      </w:pPr>
      <w:r w:rsidRPr="004E1D1A">
        <w:rPr>
          <w:rFonts w:ascii="Times New Roman" w:hAnsi="Times New Roman" w:cs="Times New Roman"/>
          <w:b/>
        </w:rPr>
        <w:t>ТЕХНИЧЕСКА СПЕЦИФИКАЦИЯ</w:t>
      </w:r>
    </w:p>
    <w:p w14:paraId="67DD65C3" w14:textId="6447730B" w:rsidR="00583235" w:rsidRPr="004E1D1A" w:rsidRDefault="004E1D1A" w:rsidP="00583235">
      <w:pPr>
        <w:jc w:val="center"/>
        <w:rPr>
          <w:rFonts w:ascii="Times New Roman" w:hAnsi="Times New Roman" w:cs="Times New Roman"/>
          <w:b/>
        </w:rPr>
      </w:pPr>
      <w:r w:rsidRPr="004E1D1A">
        <w:rPr>
          <w:rFonts w:ascii="Times New Roman" w:hAnsi="Times New Roman" w:cs="Times New Roman"/>
          <w:b/>
        </w:rPr>
        <w:t>з</w:t>
      </w:r>
      <w:r w:rsidR="00583235" w:rsidRPr="004E1D1A">
        <w:rPr>
          <w:rFonts w:ascii="Times New Roman" w:hAnsi="Times New Roman" w:cs="Times New Roman"/>
          <w:b/>
        </w:rPr>
        <w:t xml:space="preserve">а </w:t>
      </w:r>
      <w:r w:rsidR="002D243A">
        <w:rPr>
          <w:rFonts w:ascii="Times New Roman" w:hAnsi="Times New Roman" w:cs="Times New Roman"/>
          <w:b/>
        </w:rPr>
        <w:t>процедура – публично състезание</w:t>
      </w:r>
      <w:r w:rsidRPr="004E1D1A">
        <w:rPr>
          <w:rFonts w:ascii="Times New Roman" w:hAnsi="Times New Roman" w:cs="Times New Roman"/>
          <w:b/>
        </w:rPr>
        <w:t xml:space="preserve"> с предмет: „Д</w:t>
      </w:r>
      <w:r w:rsidR="00583235" w:rsidRPr="004E1D1A">
        <w:rPr>
          <w:rFonts w:ascii="Times New Roman" w:hAnsi="Times New Roman" w:cs="Times New Roman"/>
          <w:b/>
        </w:rPr>
        <w:t>оставка на софтуерни лицензи</w:t>
      </w:r>
      <w:r w:rsidR="00D412AD" w:rsidRPr="004E1D1A">
        <w:rPr>
          <w:rFonts w:ascii="Times New Roman" w:hAnsi="Times New Roman" w:cs="Times New Roman"/>
          <w:b/>
        </w:rPr>
        <w:t xml:space="preserve"> за </w:t>
      </w:r>
      <w:r w:rsidR="00583235" w:rsidRPr="004E1D1A">
        <w:rPr>
          <w:rFonts w:ascii="Times New Roman" w:hAnsi="Times New Roman" w:cs="Times New Roman"/>
          <w:b/>
        </w:rPr>
        <w:t>сървърна операционна система</w:t>
      </w:r>
      <w:r w:rsidRPr="004E1D1A">
        <w:rPr>
          <w:rFonts w:ascii="Times New Roman" w:hAnsi="Times New Roman" w:cs="Times New Roman"/>
          <w:b/>
        </w:rPr>
        <w:t>“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1368"/>
        <w:gridCol w:w="2552"/>
        <w:gridCol w:w="2551"/>
        <w:gridCol w:w="1316"/>
      </w:tblGrid>
      <w:tr w:rsidR="00F4171E" w:rsidRPr="004E1D1A" w14:paraId="67DD65C9" w14:textId="77777777" w:rsidTr="004E1D1A">
        <w:trPr>
          <w:trHeight w:val="900"/>
          <w:jc w:val="center"/>
        </w:trPr>
        <w:tc>
          <w:tcPr>
            <w:tcW w:w="2029" w:type="dxa"/>
            <w:shd w:val="clear" w:color="auto" w:fill="F2F2F2" w:themeFill="background1" w:themeFillShade="F2"/>
            <w:hideMark/>
          </w:tcPr>
          <w:p w14:paraId="67DD65C4" w14:textId="77777777" w:rsidR="00F4171E" w:rsidRPr="004E1D1A" w:rsidRDefault="00F4171E" w:rsidP="004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Продукт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67DD65C5" w14:textId="77777777" w:rsidR="00F4171E" w:rsidRPr="004E1D1A" w:rsidRDefault="00F4171E" w:rsidP="004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Кат. номер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DD65C6" w14:textId="77777777" w:rsidR="00F4171E" w:rsidRPr="004E1D1A" w:rsidRDefault="00F4171E" w:rsidP="004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7DD65C7" w14:textId="77777777" w:rsidR="00F4171E" w:rsidRPr="004E1D1A" w:rsidRDefault="00F4171E" w:rsidP="004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Функционални и работни характеристики</w:t>
            </w:r>
          </w:p>
        </w:tc>
        <w:tc>
          <w:tcPr>
            <w:tcW w:w="1316" w:type="dxa"/>
            <w:shd w:val="clear" w:color="auto" w:fill="F2F2F2" w:themeFill="background1" w:themeFillShade="F2"/>
            <w:hideMark/>
          </w:tcPr>
          <w:p w14:paraId="67DD65C8" w14:textId="77777777" w:rsidR="00F4171E" w:rsidRPr="004E1D1A" w:rsidRDefault="00F4171E" w:rsidP="004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Количество</w:t>
            </w:r>
          </w:p>
        </w:tc>
      </w:tr>
      <w:tr w:rsidR="00D1608E" w:rsidRPr="004E1D1A" w14:paraId="67DD65D5" w14:textId="77777777" w:rsidTr="00F4171E">
        <w:trPr>
          <w:trHeight w:val="300"/>
          <w:jc w:val="center"/>
        </w:trPr>
        <w:tc>
          <w:tcPr>
            <w:tcW w:w="2029" w:type="dxa"/>
            <w:shd w:val="clear" w:color="auto" w:fill="auto"/>
          </w:tcPr>
          <w:p w14:paraId="049A3AAF" w14:textId="77777777" w:rsidR="00921F9E" w:rsidRDefault="00D1608E" w:rsidP="00D1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proofErr w:type="spellStart"/>
            <w:r w:rsidRPr="004E1D1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Win</w:t>
            </w:r>
            <w:r w:rsidRPr="004E1D1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dows</w:t>
            </w:r>
            <w:proofErr w:type="spellEnd"/>
            <w:r w:rsidRPr="004E1D1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Server Standard </w:t>
            </w:r>
            <w:r w:rsidRPr="004E1D1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4E1D1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per 2 cores</w:t>
            </w:r>
            <w:r w:rsidR="00921F9E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</w:p>
          <w:p w14:paraId="67DD65CA" w14:textId="45884B5A" w:rsidR="00D1608E" w:rsidRPr="004E1D1A" w:rsidRDefault="00921F9E" w:rsidP="00D1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или еквивалент</w:t>
            </w:r>
          </w:p>
        </w:tc>
        <w:tc>
          <w:tcPr>
            <w:tcW w:w="1368" w:type="dxa"/>
          </w:tcPr>
          <w:p w14:paraId="67DD65CB" w14:textId="77777777" w:rsidR="00D1608E" w:rsidRPr="004E1D1A" w:rsidRDefault="00D1608E" w:rsidP="00D1608E">
            <w:pPr>
              <w:rPr>
                <w:rFonts w:ascii="Times New Roman" w:hAnsi="Times New Roman" w:cs="Times New Roman"/>
              </w:rPr>
            </w:pPr>
            <w:r w:rsidRPr="004E1D1A">
              <w:rPr>
                <w:rFonts w:ascii="Times New Roman" w:hAnsi="Times New Roman" w:cs="Times New Roman"/>
              </w:rPr>
              <w:t>9EA-00267</w:t>
            </w:r>
          </w:p>
        </w:tc>
        <w:tc>
          <w:tcPr>
            <w:tcW w:w="2552" w:type="dxa"/>
          </w:tcPr>
          <w:p w14:paraId="67DD65CC" w14:textId="77777777" w:rsidR="00D1608E" w:rsidRPr="004E1D1A" w:rsidRDefault="00D1608E" w:rsidP="00D1608E">
            <w:pPr>
              <w:rPr>
                <w:rFonts w:ascii="Times New Roman" w:hAnsi="Times New Roman" w:cs="Times New Roman"/>
              </w:rPr>
            </w:pPr>
            <w:proofErr w:type="spellStart"/>
            <w:r w:rsidRPr="004E1D1A">
              <w:rPr>
                <w:rFonts w:ascii="Times New Roman" w:hAnsi="Times New Roman" w:cs="Times New Roman"/>
              </w:rPr>
              <w:t>WinSvrDCCore</w:t>
            </w:r>
            <w:proofErr w:type="spellEnd"/>
            <w:r w:rsidRPr="004E1D1A">
              <w:rPr>
                <w:rFonts w:ascii="Times New Roman" w:hAnsi="Times New Roman" w:cs="Times New Roman"/>
              </w:rPr>
              <w:t xml:space="preserve"> SNGL </w:t>
            </w:r>
            <w:proofErr w:type="spellStart"/>
            <w:r w:rsidRPr="004E1D1A">
              <w:rPr>
                <w:rFonts w:ascii="Times New Roman" w:hAnsi="Times New Roman" w:cs="Times New Roman"/>
              </w:rPr>
              <w:t>LicSAPk</w:t>
            </w:r>
            <w:proofErr w:type="spellEnd"/>
            <w:r w:rsidRPr="004E1D1A">
              <w:rPr>
                <w:rFonts w:ascii="Times New Roman" w:hAnsi="Times New Roman" w:cs="Times New Roman"/>
              </w:rPr>
              <w:t xml:space="preserve"> MVL 2Lic </w:t>
            </w:r>
            <w:proofErr w:type="spellStart"/>
            <w:r w:rsidRPr="004E1D1A">
              <w:rPr>
                <w:rFonts w:ascii="Times New Roman" w:hAnsi="Times New Roman" w:cs="Times New Roman"/>
              </w:rPr>
              <w:t>CoreLic</w:t>
            </w:r>
            <w:proofErr w:type="spellEnd"/>
          </w:p>
        </w:tc>
        <w:tc>
          <w:tcPr>
            <w:tcW w:w="2551" w:type="dxa"/>
          </w:tcPr>
          <w:p w14:paraId="67DD65CD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Лиценз за сървърна операционна система или еквивалент, която да поддържа следното:</w:t>
            </w:r>
          </w:p>
          <w:p w14:paraId="67DD65CE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proofErr w:type="gramStart"/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  <w:proofErr w:type="gramEnd"/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 xml:space="preserve"> 512 логически процесора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</w:p>
          <w:p w14:paraId="67DD65CF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proofErr w:type="gramStart"/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  <w:proofErr w:type="gramEnd"/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 xml:space="preserve"> 240 виртуални процесора за една виртуална машина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</w:p>
          <w:p w14:paraId="67DD65D0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Поддръжка на оперативна памет на хост сървър 24 терабайта и 12 терабайта на виртуална машина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</w:p>
          <w:p w14:paraId="67DD65D1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Поддръжка на защитени виртуални машини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</w:p>
          <w:p w14:paraId="67DD65D2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>Поддръжка за преместване на виртуална машина, докато работи, в реално време от един хост сървър на друг чрез използване или без използване на споделен дисков масив</w:t>
            </w: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</w:p>
          <w:p w14:paraId="67DD65D3" w14:textId="77777777" w:rsidR="00D1608E" w:rsidRPr="004E1D1A" w:rsidRDefault="00D1608E" w:rsidP="00D1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4E1D1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- </w:t>
            </w:r>
            <w:r w:rsidRPr="004E1D1A">
              <w:rPr>
                <w:rFonts w:ascii="Times New Roman" w:eastAsia="Times New Roman" w:hAnsi="Times New Roman" w:cs="Times New Roman"/>
                <w:lang w:eastAsia="bg-BG"/>
              </w:rPr>
              <w:t xml:space="preserve">Право на изпълнение  във физическа среда и във виртуална среда на неограничен брой виртуални машини на сървърна операционна система </w:t>
            </w:r>
          </w:p>
        </w:tc>
        <w:tc>
          <w:tcPr>
            <w:tcW w:w="1316" w:type="dxa"/>
            <w:shd w:val="clear" w:color="auto" w:fill="auto"/>
            <w:noWrap/>
          </w:tcPr>
          <w:p w14:paraId="67DD65D4" w14:textId="53F825D5" w:rsidR="00D1608E" w:rsidRPr="004E1D1A" w:rsidRDefault="00494A4C" w:rsidP="00D1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  <w:bookmarkStart w:id="0" w:name="_GoBack"/>
            <w:bookmarkEnd w:id="0"/>
            <w:r w:rsidR="00D1608E" w:rsidRPr="004E1D1A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14:paraId="67DD65D6" w14:textId="77777777" w:rsidR="00583235" w:rsidRPr="004E1D1A" w:rsidRDefault="00583235" w:rsidP="00583235">
      <w:pPr>
        <w:jc w:val="both"/>
        <w:rPr>
          <w:rFonts w:ascii="Times New Roman" w:hAnsi="Times New Roman" w:cs="Times New Roman"/>
          <w:b/>
        </w:rPr>
      </w:pPr>
    </w:p>
    <w:p w14:paraId="67DD65D7" w14:textId="77777777" w:rsidR="004E1D1A" w:rsidRPr="004E1D1A" w:rsidRDefault="004E1D1A" w:rsidP="00F4171E">
      <w:pPr>
        <w:spacing w:line="360" w:lineRule="auto"/>
        <w:jc w:val="both"/>
        <w:rPr>
          <w:rFonts w:ascii="Times New Roman" w:hAnsi="Times New Roman" w:cs="Times New Roman"/>
        </w:rPr>
      </w:pPr>
    </w:p>
    <w:p w14:paraId="67DD65D8" w14:textId="77777777" w:rsidR="00F4171E" w:rsidRPr="004E1D1A" w:rsidRDefault="00F4171E" w:rsidP="00F4171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E1D1A">
        <w:rPr>
          <w:rFonts w:ascii="Times New Roman" w:hAnsi="Times New Roman" w:cs="Times New Roman"/>
        </w:rPr>
        <w:t>Предложените лицензи трябва да изпълняват следните условия</w:t>
      </w:r>
      <w:r w:rsidR="004E1D1A" w:rsidRPr="004E1D1A">
        <w:rPr>
          <w:rFonts w:ascii="Times New Roman" w:hAnsi="Times New Roman" w:cs="Times New Roman"/>
        </w:rPr>
        <w:t xml:space="preserve">: </w:t>
      </w:r>
    </w:p>
    <w:p w14:paraId="67DD65D9" w14:textId="77777777" w:rsidR="00F4171E" w:rsidRPr="004E1D1A" w:rsidRDefault="004E1D1A" w:rsidP="004E1D1A">
      <w:pPr>
        <w:numPr>
          <w:ilvl w:val="0"/>
          <w:numId w:val="2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E1D1A">
        <w:rPr>
          <w:rFonts w:ascii="Times New Roman" w:hAnsi="Times New Roman" w:cs="Times New Roman"/>
        </w:rPr>
        <w:t xml:space="preserve">Да </w:t>
      </w:r>
      <w:r w:rsidR="00F4171E" w:rsidRPr="004E1D1A">
        <w:rPr>
          <w:rFonts w:ascii="Times New Roman" w:hAnsi="Times New Roman" w:cs="Times New Roman"/>
        </w:rPr>
        <w:t>предоставят възможност за използване на предишната версия на продукта, ако хардуерът не позволява преминаването към по-нова версия;</w:t>
      </w:r>
    </w:p>
    <w:p w14:paraId="67DD65DA" w14:textId="77777777" w:rsidR="00F4171E" w:rsidRPr="004E1D1A" w:rsidRDefault="004E1D1A" w:rsidP="004E1D1A">
      <w:pPr>
        <w:numPr>
          <w:ilvl w:val="0"/>
          <w:numId w:val="2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E1D1A">
        <w:rPr>
          <w:rFonts w:ascii="Times New Roman" w:hAnsi="Times New Roman" w:cs="Times New Roman"/>
        </w:rPr>
        <w:lastRenderedPageBreak/>
        <w:t>Д</w:t>
      </w:r>
      <w:r w:rsidR="00F4171E" w:rsidRPr="004E1D1A">
        <w:rPr>
          <w:rFonts w:ascii="Times New Roman" w:hAnsi="Times New Roman" w:cs="Times New Roman"/>
        </w:rPr>
        <w:t xml:space="preserve">а бъдат предоставени </w:t>
      </w:r>
      <w:r w:rsidR="00D43986" w:rsidRPr="004E1D1A">
        <w:rPr>
          <w:rFonts w:ascii="Times New Roman" w:hAnsi="Times New Roman" w:cs="Times New Roman"/>
        </w:rPr>
        <w:t>на ценови</w:t>
      </w:r>
      <w:r w:rsidR="00F4171E" w:rsidRPr="004E1D1A">
        <w:rPr>
          <w:rFonts w:ascii="Times New Roman" w:hAnsi="Times New Roman" w:cs="Times New Roman"/>
        </w:rPr>
        <w:t xml:space="preserve"> </w:t>
      </w:r>
      <w:r w:rsidR="00D43986" w:rsidRPr="004E1D1A">
        <w:rPr>
          <w:rFonts w:ascii="Times New Roman" w:hAnsi="Times New Roman" w:cs="Times New Roman"/>
        </w:rPr>
        <w:t>нива</w:t>
      </w:r>
      <w:r w:rsidR="00F4171E" w:rsidRPr="004E1D1A">
        <w:rPr>
          <w:rFonts w:ascii="Times New Roman" w:hAnsi="Times New Roman" w:cs="Times New Roman"/>
        </w:rPr>
        <w:t xml:space="preserve"> за държавни институции.</w:t>
      </w:r>
    </w:p>
    <w:p w14:paraId="67DD65DB" w14:textId="77777777" w:rsidR="00F4171E" w:rsidRPr="004E1D1A" w:rsidRDefault="004E1D1A" w:rsidP="004E1D1A">
      <w:pPr>
        <w:numPr>
          <w:ilvl w:val="0"/>
          <w:numId w:val="2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E1D1A">
        <w:rPr>
          <w:rFonts w:ascii="Times New Roman" w:hAnsi="Times New Roman" w:cs="Times New Roman"/>
        </w:rPr>
        <w:t>Д</w:t>
      </w:r>
      <w:r w:rsidR="00F4171E" w:rsidRPr="004E1D1A">
        <w:rPr>
          <w:rFonts w:ascii="Times New Roman" w:hAnsi="Times New Roman" w:cs="Times New Roman"/>
        </w:rPr>
        <w:t>а дават право на преносимост върху друг хардуер на Възложителя в случай на наложила се подмяна в бъдеще;</w:t>
      </w:r>
    </w:p>
    <w:p w14:paraId="67DD65DC" w14:textId="77777777" w:rsidR="004E1D1A" w:rsidRPr="004E1D1A" w:rsidRDefault="004E1D1A" w:rsidP="004E1D1A">
      <w:pPr>
        <w:numPr>
          <w:ilvl w:val="0"/>
          <w:numId w:val="2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E1D1A">
        <w:rPr>
          <w:rFonts w:ascii="Times New Roman" w:hAnsi="Times New Roman" w:cs="Times New Roman"/>
        </w:rPr>
        <w:t>Д</w:t>
      </w:r>
      <w:r w:rsidR="00D1608E" w:rsidRPr="004E1D1A">
        <w:rPr>
          <w:rFonts w:ascii="Times New Roman" w:hAnsi="Times New Roman" w:cs="Times New Roman"/>
        </w:rPr>
        <w:t xml:space="preserve">а предоставят възможност за използване на най-новата версия на продукта при нейното  излизане на пазара за период от </w:t>
      </w:r>
      <w:r w:rsidRPr="004E1D1A">
        <w:rPr>
          <w:rFonts w:ascii="Times New Roman" w:hAnsi="Times New Roman" w:cs="Times New Roman"/>
        </w:rPr>
        <w:t>3 (</w:t>
      </w:r>
      <w:r w:rsidR="00D1608E" w:rsidRPr="004E1D1A">
        <w:rPr>
          <w:rFonts w:ascii="Times New Roman" w:hAnsi="Times New Roman" w:cs="Times New Roman"/>
        </w:rPr>
        <w:t xml:space="preserve">три </w:t>
      </w:r>
      <w:r w:rsidRPr="004E1D1A">
        <w:rPr>
          <w:rFonts w:ascii="Times New Roman" w:hAnsi="Times New Roman" w:cs="Times New Roman"/>
        </w:rPr>
        <w:t xml:space="preserve">) </w:t>
      </w:r>
      <w:r w:rsidR="00D1608E" w:rsidRPr="004E1D1A">
        <w:rPr>
          <w:rFonts w:ascii="Times New Roman" w:hAnsi="Times New Roman" w:cs="Times New Roman"/>
        </w:rPr>
        <w:t>години</w:t>
      </w:r>
    </w:p>
    <w:p w14:paraId="67DD65DD" w14:textId="41B4C42D" w:rsidR="00583235" w:rsidRDefault="00F571F9" w:rsidP="004E1D1A">
      <w:pPr>
        <w:numPr>
          <w:ilvl w:val="0"/>
          <w:numId w:val="2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E1D1A">
        <w:rPr>
          <w:rFonts w:ascii="Times New Roman" w:hAnsi="Times New Roman" w:cs="Times New Roman"/>
        </w:rPr>
        <w:t>Д</w:t>
      </w:r>
      <w:r w:rsidR="00F4171E" w:rsidRPr="004E1D1A">
        <w:rPr>
          <w:rFonts w:ascii="Times New Roman" w:hAnsi="Times New Roman" w:cs="Times New Roman"/>
        </w:rPr>
        <w:t>оставката на изисквания софтуер следва да се извърши с предоставяне на регистрация за св</w:t>
      </w:r>
      <w:r w:rsidR="004E1D1A" w:rsidRPr="004E1D1A">
        <w:rPr>
          <w:rFonts w:ascii="Times New Roman" w:hAnsi="Times New Roman" w:cs="Times New Roman"/>
        </w:rPr>
        <w:t>аляне на продуктите и достъп до ак</w:t>
      </w:r>
      <w:r w:rsidR="00F4171E" w:rsidRPr="004E1D1A">
        <w:rPr>
          <w:rFonts w:ascii="Times New Roman" w:hAnsi="Times New Roman" w:cs="Times New Roman"/>
        </w:rPr>
        <w:t>тивационни/инсталационни ключове от посочен от производителя сайт;</w:t>
      </w:r>
    </w:p>
    <w:p w14:paraId="4ED6C9A3" w14:textId="77777777" w:rsidR="00FC0ACF" w:rsidRDefault="00FC0ACF" w:rsidP="00FC0ACF">
      <w:pPr>
        <w:tabs>
          <w:tab w:val="left" w:pos="187"/>
        </w:tabs>
        <w:spacing w:after="0" w:line="276" w:lineRule="auto"/>
        <w:ind w:left="1287"/>
        <w:jc w:val="both"/>
        <w:rPr>
          <w:rFonts w:ascii="Times New Roman" w:hAnsi="Times New Roman" w:cs="Times New Roman"/>
        </w:rPr>
      </w:pPr>
    </w:p>
    <w:p w14:paraId="7033B3E1" w14:textId="75B52762" w:rsidR="00FC0ACF" w:rsidRPr="00FC0ACF" w:rsidRDefault="00FC0ACF" w:rsidP="00FC0ACF">
      <w:pPr>
        <w:tabs>
          <w:tab w:val="left" w:pos="187"/>
        </w:tabs>
        <w:spacing w:after="0" w:line="276" w:lineRule="auto"/>
        <w:ind w:firstLine="187"/>
        <w:jc w:val="both"/>
        <w:rPr>
          <w:rFonts w:ascii="Times New Roman" w:hAnsi="Times New Roman" w:cs="Times New Roman"/>
        </w:rPr>
      </w:pPr>
      <w:r w:rsidRPr="00FC0ACF">
        <w:rPr>
          <w:rFonts w:ascii="Times New Roman" w:hAnsi="Times New Roman" w:cs="Times New Roman"/>
        </w:rPr>
        <w:t xml:space="preserve">Участникът трябва да притежава права да извърши доставката на софтуерните лицензи, посочени в Техническата спецификация от оторизирания дистрибуционен център на производителя за Европа, Близък изток и Африка (Microsoft </w:t>
      </w:r>
      <w:proofErr w:type="spellStart"/>
      <w:r w:rsidRPr="00FC0ACF">
        <w:rPr>
          <w:rFonts w:ascii="Times New Roman" w:hAnsi="Times New Roman" w:cs="Times New Roman"/>
        </w:rPr>
        <w:t>Ireland</w:t>
      </w:r>
      <w:proofErr w:type="spellEnd"/>
      <w:r w:rsidRPr="00FC0ACF">
        <w:rPr>
          <w:rFonts w:ascii="Times New Roman" w:hAnsi="Times New Roman" w:cs="Times New Roman"/>
        </w:rPr>
        <w:t xml:space="preserve"> </w:t>
      </w:r>
      <w:proofErr w:type="spellStart"/>
      <w:r w:rsidRPr="00FC0ACF">
        <w:rPr>
          <w:rFonts w:ascii="Times New Roman" w:hAnsi="Times New Roman" w:cs="Times New Roman"/>
        </w:rPr>
        <w:t>Operations</w:t>
      </w:r>
      <w:proofErr w:type="spellEnd"/>
      <w:r w:rsidRPr="00FC0ACF">
        <w:rPr>
          <w:rFonts w:ascii="Times New Roman" w:hAnsi="Times New Roman" w:cs="Times New Roman"/>
        </w:rPr>
        <w:t xml:space="preserve"> </w:t>
      </w:r>
      <w:proofErr w:type="spellStart"/>
      <w:r w:rsidRPr="00FC0ACF">
        <w:rPr>
          <w:rFonts w:ascii="Times New Roman" w:hAnsi="Times New Roman" w:cs="Times New Roman"/>
        </w:rPr>
        <w:t>Ltd</w:t>
      </w:r>
      <w:proofErr w:type="spellEnd"/>
      <w:r w:rsidRPr="00FC0ACF">
        <w:rPr>
          <w:rFonts w:ascii="Times New Roman" w:hAnsi="Times New Roman" w:cs="Times New Roman"/>
        </w:rPr>
        <w:t>.)</w:t>
      </w:r>
    </w:p>
    <w:p w14:paraId="0A88A1F2" w14:textId="77777777" w:rsidR="00FC0ACF" w:rsidRPr="00FC0ACF" w:rsidRDefault="00FC0ACF" w:rsidP="00FC0ACF">
      <w:pPr>
        <w:tabs>
          <w:tab w:val="left" w:pos="187"/>
        </w:tabs>
        <w:spacing w:after="0" w:line="276" w:lineRule="auto"/>
        <w:ind w:left="1287"/>
        <w:jc w:val="both"/>
        <w:rPr>
          <w:rFonts w:ascii="Times New Roman" w:hAnsi="Times New Roman" w:cs="Times New Roman"/>
        </w:rPr>
      </w:pPr>
    </w:p>
    <w:p w14:paraId="36B98746" w14:textId="0C2E4FA8" w:rsidR="00FC0ACF" w:rsidRPr="00FC0ACF" w:rsidRDefault="00FC0ACF" w:rsidP="00FC0ACF">
      <w:p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0ACF">
        <w:rPr>
          <w:rFonts w:ascii="Times New Roman" w:hAnsi="Times New Roman" w:cs="Times New Roman"/>
        </w:rPr>
        <w:t xml:space="preserve">Към своето техническо предложение участникът трябва да приложи заверено копие на официално писмо или договор от оторизирания дистрибуционен център на производителя за Европа, Близък изток и Африка (Microsoft </w:t>
      </w:r>
      <w:proofErr w:type="spellStart"/>
      <w:r w:rsidRPr="00FC0ACF">
        <w:rPr>
          <w:rFonts w:ascii="Times New Roman" w:hAnsi="Times New Roman" w:cs="Times New Roman"/>
        </w:rPr>
        <w:t>Ireland</w:t>
      </w:r>
      <w:proofErr w:type="spellEnd"/>
      <w:r w:rsidRPr="00FC0ACF">
        <w:rPr>
          <w:rFonts w:ascii="Times New Roman" w:hAnsi="Times New Roman" w:cs="Times New Roman"/>
        </w:rPr>
        <w:t xml:space="preserve"> </w:t>
      </w:r>
      <w:proofErr w:type="spellStart"/>
      <w:r w:rsidRPr="00FC0ACF">
        <w:rPr>
          <w:rFonts w:ascii="Times New Roman" w:hAnsi="Times New Roman" w:cs="Times New Roman"/>
        </w:rPr>
        <w:t>Operations</w:t>
      </w:r>
      <w:proofErr w:type="spellEnd"/>
      <w:r w:rsidRPr="00FC0ACF">
        <w:rPr>
          <w:rFonts w:ascii="Times New Roman" w:hAnsi="Times New Roman" w:cs="Times New Roman"/>
        </w:rPr>
        <w:t xml:space="preserve"> </w:t>
      </w:r>
      <w:proofErr w:type="spellStart"/>
      <w:r w:rsidRPr="00FC0ACF">
        <w:rPr>
          <w:rFonts w:ascii="Times New Roman" w:hAnsi="Times New Roman" w:cs="Times New Roman"/>
        </w:rPr>
        <w:t>Ltd</w:t>
      </w:r>
      <w:proofErr w:type="spellEnd"/>
      <w:r w:rsidRPr="00FC0ACF">
        <w:rPr>
          <w:rFonts w:ascii="Times New Roman" w:hAnsi="Times New Roman" w:cs="Times New Roman"/>
        </w:rPr>
        <w:t>) удостоверяващо права да извърши доставката на софтуерните лицензи, посочени в Техническата спецификация. В случай, че документът е на чужд език, същият се представя и в превод на български език.</w:t>
      </w:r>
    </w:p>
    <w:p w14:paraId="6CCF8F60" w14:textId="77777777" w:rsidR="00FC0ACF" w:rsidRPr="004E1D1A" w:rsidRDefault="00FC0ACF" w:rsidP="00FC0ACF">
      <w:pPr>
        <w:tabs>
          <w:tab w:val="left" w:pos="187"/>
        </w:tabs>
        <w:spacing w:after="0" w:line="276" w:lineRule="auto"/>
        <w:ind w:left="1287"/>
        <w:jc w:val="both"/>
        <w:rPr>
          <w:rFonts w:ascii="Times New Roman" w:hAnsi="Times New Roman" w:cs="Times New Roman"/>
        </w:rPr>
      </w:pPr>
    </w:p>
    <w:sectPr w:rsidR="00FC0ACF" w:rsidRPr="004E1D1A" w:rsidSect="006C05E5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74B4" w14:textId="77777777" w:rsidR="004B636D" w:rsidRDefault="004B636D" w:rsidP="0086319D">
      <w:pPr>
        <w:spacing w:after="0" w:line="240" w:lineRule="auto"/>
      </w:pPr>
      <w:r>
        <w:separator/>
      </w:r>
    </w:p>
  </w:endnote>
  <w:endnote w:type="continuationSeparator" w:id="0">
    <w:p w14:paraId="1FEE8D9B" w14:textId="77777777" w:rsidR="004B636D" w:rsidRDefault="004B636D" w:rsidP="0086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6A9F" w14:textId="77777777" w:rsidR="004B636D" w:rsidRDefault="004B636D" w:rsidP="0086319D">
      <w:pPr>
        <w:spacing w:after="0" w:line="240" w:lineRule="auto"/>
      </w:pPr>
      <w:r>
        <w:separator/>
      </w:r>
    </w:p>
  </w:footnote>
  <w:footnote w:type="continuationSeparator" w:id="0">
    <w:p w14:paraId="334CD028" w14:textId="77777777" w:rsidR="004B636D" w:rsidRDefault="004B636D" w:rsidP="0086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65E2" w14:textId="77777777" w:rsidR="0086319D" w:rsidRDefault="0086319D" w:rsidP="0086319D">
    <w:pPr>
      <w:pStyle w:val="Header"/>
      <w:jc w:val="center"/>
    </w:pPr>
    <w:r w:rsidRPr="00577FCE">
      <w:rPr>
        <w:noProof/>
        <w:sz w:val="16"/>
        <w:szCs w:val="16"/>
        <w:lang w:eastAsia="bg-BG"/>
      </w:rPr>
      <w:drawing>
        <wp:inline distT="0" distB="0" distL="0" distR="0" wp14:anchorId="67DD65E3" wp14:editId="67DD65E4">
          <wp:extent cx="1440000" cy="579600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77C"/>
    <w:multiLevelType w:val="hybridMultilevel"/>
    <w:tmpl w:val="A8C045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7D06D1"/>
    <w:multiLevelType w:val="hybridMultilevel"/>
    <w:tmpl w:val="48F0B7D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35"/>
    <w:rsid w:val="000466A5"/>
    <w:rsid w:val="0018117B"/>
    <w:rsid w:val="002D243A"/>
    <w:rsid w:val="00404EF8"/>
    <w:rsid w:val="004409EB"/>
    <w:rsid w:val="00494A4C"/>
    <w:rsid w:val="004B636D"/>
    <w:rsid w:val="004E1D1A"/>
    <w:rsid w:val="005325BA"/>
    <w:rsid w:val="00583235"/>
    <w:rsid w:val="006C05E5"/>
    <w:rsid w:val="007D0CE5"/>
    <w:rsid w:val="0086319D"/>
    <w:rsid w:val="00921F9E"/>
    <w:rsid w:val="009C3895"/>
    <w:rsid w:val="009D0950"/>
    <w:rsid w:val="00A20362"/>
    <w:rsid w:val="00C178B9"/>
    <w:rsid w:val="00C269EC"/>
    <w:rsid w:val="00C82FAF"/>
    <w:rsid w:val="00D1608E"/>
    <w:rsid w:val="00D412AD"/>
    <w:rsid w:val="00D43986"/>
    <w:rsid w:val="00DD6947"/>
    <w:rsid w:val="00E325CA"/>
    <w:rsid w:val="00EE1B50"/>
    <w:rsid w:val="00F4171E"/>
    <w:rsid w:val="00F571F9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D6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9EB"/>
    <w:pPr>
      <w:ind w:left="720"/>
      <w:contextualSpacing/>
    </w:pPr>
  </w:style>
  <w:style w:type="paragraph" w:styleId="NoSpacing">
    <w:name w:val="No Spacing"/>
    <w:uiPriority w:val="1"/>
    <w:qFormat/>
    <w:rsid w:val="004E1D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1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9D"/>
  </w:style>
  <w:style w:type="paragraph" w:styleId="Footer">
    <w:name w:val="footer"/>
    <w:basedOn w:val="Normal"/>
    <w:link w:val="FooterChar"/>
    <w:uiPriority w:val="99"/>
    <w:unhideWhenUsed/>
    <w:rsid w:val="008631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9D"/>
  </w:style>
  <w:style w:type="character" w:customStyle="1" w:styleId="None">
    <w:name w:val="None"/>
    <w:rsid w:val="00FC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e714-69b1-47b2-b37e-c426b070fbf5">
      <Value>32</Value>
      <Value>31</Value>
      <Value>33</Value>
    </TaxCatchAll>
    <Opprotunity_x0020_Name xmlns="c72ebdf2-d4f1-41d3-9864-053578d8f4b0" xsi:nil="true"/>
    <IconOverlay xmlns="http://schemas.microsoft.com/sharepoint/v4" xsi:nil="true"/>
    <a5494157e08b4174afc4e8d8fe5d9df2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494157e08b4174afc4e8d8fe5d9df2>
    <a5fc4f189cf64aa38c9f948af51ae75f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fc4f189cf64aa38c9f948af51ae75f>
    <m5da9a180cae445fae2fddbf3fb98b3b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m5da9a180cae445fae2fddbf3fb98b3b>
    <Givcho xmlns="c72ebdf2-d4f1-41d3-9864-053578d8f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106D745305E44A2FDB28849106FFB" ma:contentTypeVersion="14" ma:contentTypeDescription="Create a new document." ma:contentTypeScope="" ma:versionID="ff0967849f7ebe07f8df73e8c80981ec">
  <xsd:schema xmlns:xsd="http://www.w3.org/2001/XMLSchema" xmlns:xs="http://www.w3.org/2001/XMLSchema" xmlns:p="http://schemas.microsoft.com/office/2006/metadata/properties" xmlns:ns1="http://schemas.microsoft.com/sharepoint/v3" xmlns:ns2="c72ebdf2-d4f1-41d3-9864-053578d8f4b0" xmlns:ns3="http://schemas.microsoft.com/sharepoint/v4" xmlns:ns4="88bae714-69b1-47b2-b37e-c426b070fbf5" targetNamespace="http://schemas.microsoft.com/office/2006/metadata/properties" ma:root="true" ma:fieldsID="cfe69c2df839d594d21471f985b85f72" ns1:_="" ns2:_="" ns3:_="" ns4:_="">
    <xsd:import namespace="http://schemas.microsoft.com/sharepoint/v3"/>
    <xsd:import namespace="c72ebdf2-d4f1-41d3-9864-053578d8f4b0"/>
    <xsd:import namespace="http://schemas.microsoft.com/sharepoint/v4"/>
    <xsd:import namespace="88bae714-69b1-47b2-b37e-c426b070fbf5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5da9a180cae445fae2fddbf3fb98b3b" minOccurs="0"/>
                <xsd:element ref="ns4:TaxCatchAll" minOccurs="0"/>
                <xsd:element ref="ns4:TaxCatchAllLabel" minOccurs="0"/>
                <xsd:element ref="ns4:a5494157e08b4174afc4e8d8fe5d9df2" minOccurs="0"/>
                <xsd:element ref="ns4:a5fc4f189cf64aa38c9f948af51ae75f" minOccurs="0"/>
                <xsd:element ref="ns1:AverageRating" minOccurs="0"/>
                <xsd:element ref="ns2:Opprotunity_x0020_Name" minOccurs="0"/>
                <xsd:element ref="ns2:Givc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bdf2-d4f1-41d3-9864-053578d8f4b0" elementFormDefault="qualified">
    <xsd:import namespace="http://schemas.microsoft.com/office/2006/documentManagement/types"/>
    <xsd:import namespace="http://schemas.microsoft.com/office/infopath/2007/PartnerControls"/>
    <xsd:element name="Opprotunity_x0020_Name" ma:index="19" nillable="true" ma:displayName="Opprotunity Name" ma:internalName="Opprotunity_x0020_Name">
      <xsd:simpleType>
        <xsd:restriction base="dms:Text">
          <xsd:maxLength value="255"/>
        </xsd:restriction>
      </xsd:simpleType>
    </xsd:element>
    <xsd:element name="Givcho" ma:index="20" nillable="true" ma:displayName="Givcho" ma:internalName="Givch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e714-69b1-47b2-b37e-c426b070fbf5" elementFormDefault="qualified">
    <xsd:import namespace="http://schemas.microsoft.com/office/2006/documentManagement/types"/>
    <xsd:import namespace="http://schemas.microsoft.com/office/infopath/2007/PartnerControls"/>
    <xsd:element name="m5da9a180cae445fae2fddbf3fb98b3b" ma:index="10" nillable="true" ma:taxonomy="true" ma:internalName="m5da9a180cae445fae2fddbf3fb98b3b" ma:taxonomyFieldName="Technology" ma:displayName="Technology" ma:default="31;#Untagged|4caee2ca-4a2f-41c3-8875-a5e8187c88b0" ma:fieldId="{65da9a18-0cae-445f-ae2f-ddbf3fb98b3b}" ma:taxonomyMulti="true" ma:sspId="9f8c93b7-511d-4139-9606-16a14537e94e" ma:termSetId="08e5c65e-9906-41f5-9175-e66dc7c43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1199205-18ef-4042-b9eb-0149cdf768ce}" ma:internalName="TaxCatchAll" ma:showField="CatchAllData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1199205-18ef-4042-b9eb-0149cdf768ce}" ma:internalName="TaxCatchAllLabel" ma:readOnly="true" ma:showField="CatchAllDataLabel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494157e08b4174afc4e8d8fe5d9df2" ma:index="14" nillable="true" ma:taxonomy="true" ma:internalName="a5494157e08b4174afc4e8d8fe5d9df2" ma:taxonomyFieldName="Document_x0020_Type" ma:displayName="Document Type" ma:readOnly="false" ma:default="32;#Untagged|4caee2ca-4a2f-41c3-8875-a5e8187c88b0" ma:fieldId="{a5494157-e08b-4174-afc4-e8d8fe5d9df2}" ma:taxonomyMulti="true" ma:sspId="9f8c93b7-511d-4139-9606-16a14537e94e" ma:termSetId="59e31151-4e68-4652-bb23-62f49467f9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fc4f189cf64aa38c9f948af51ae75f" ma:index="16" nillable="true" ma:taxonomy="true" ma:internalName="a5fc4f189cf64aa38c9f948af51ae75f" ma:taxonomyFieldName="Document_x0020_Vendor" ma:displayName="Document Vendor" ma:readOnly="false" ma:default="33;#Untagged|4caee2ca-4a2f-41c3-8875-a5e8187c88b0" ma:fieldId="{a5fc4f18-9cf6-4aa3-8c9f-948af51ae75f}" ma:taxonomyMulti="true" ma:sspId="9f8c93b7-511d-4139-9606-16a14537e94e" ma:termSetId="2968a88b-e575-4837-b216-bed82e35c7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9B60C-B8F8-420B-B966-BABA6BD9B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E017F-89DC-480C-AB9E-C04D2E583712}">
  <ds:schemaRefs>
    <ds:schemaRef ds:uri="http://schemas.microsoft.com/office/2006/metadata/properties"/>
    <ds:schemaRef ds:uri="http://schemas.microsoft.com/office/infopath/2007/PartnerControls"/>
    <ds:schemaRef ds:uri="88bae714-69b1-47b2-b37e-c426b070fbf5"/>
    <ds:schemaRef ds:uri="c72ebdf2-d4f1-41d3-9864-053578d8f4b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75EA6DC-4263-45C2-A712-8A8709C3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bdf2-d4f1-41d3-9864-053578d8f4b0"/>
    <ds:schemaRef ds:uri="http://schemas.microsoft.com/sharepoint/v4"/>
    <ds:schemaRef ds:uri="88bae714-69b1-47b2-b37e-c426b070f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2017-11-07T08:35:00Z</dcterms:created>
  <dcterms:modified xsi:type="dcterms:W3CDTF">2017-11-08T08:40:00Z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0x01010038D106D745305E44A2FDB28849106FFB</vt:lpwstr>
  </property>
  <property fmtid="{D5CDD505-2E9C-101B-9397-08002B2CF9AE}" pid="3" name="Technology">
    <vt:lpwstr>31;#Untagged|4caee2ca-4a2f-41c3-8875-a5e8187c88b0</vt:lpwstr>
  </property>
  <property fmtid="{D5CDD505-2E9C-101B-9397-08002B2CF9AE}" pid="4" name="Document_x0020_Type">
    <vt:lpwstr>32;#Untagged|4caee2ca-4a2f-41c3-8875-a5e8187c88b0</vt:lpwstr>
  </property>
  <property fmtid="{D5CDD505-2E9C-101B-9397-08002B2CF9AE}" pid="5" name="Document_x0020_Vendor">
    <vt:lpwstr>33;#Untagged|4caee2ca-4a2f-41c3-8875-a5e8187c88b0</vt:lpwstr>
  </property>
  <property fmtid="{D5CDD505-2E9C-101B-9397-08002B2CF9AE}" pid="6" name="Document Vendor">
    <vt:lpwstr>33;#Untagged|4caee2ca-4a2f-41c3-8875-a5e8187c88b0</vt:lpwstr>
  </property>
  <property fmtid="{D5CDD505-2E9C-101B-9397-08002B2CF9AE}" pid="7" name="Document Type">
    <vt:lpwstr>32;#Untagged|4caee2ca-4a2f-41c3-8875-a5e8187c88b0</vt:lpwstr>
  </property>
</Properties>
</file>